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DAE" w:rsidRPr="000F4192" w:rsidRDefault="00400DAE" w:rsidP="000F41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F4192">
        <w:rPr>
          <w:rFonts w:ascii="Times New Roman" w:hAnsi="Times New Roman" w:cs="Times New Roman"/>
          <w:sz w:val="28"/>
          <w:szCs w:val="28"/>
        </w:rPr>
        <w:t>Проект</w:t>
      </w:r>
    </w:p>
    <w:p w:rsidR="00400DAE" w:rsidRPr="000F4192" w:rsidRDefault="00400DAE" w:rsidP="000F41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0C3B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25pt;height:47.25pt" o:preferrelative="f">
            <v:imagedata r:id="rId6" o:title=""/>
            <o:lock v:ext="edit" aspectratio="f"/>
          </v:shape>
        </w:pict>
      </w:r>
    </w:p>
    <w:p w:rsidR="00400DAE" w:rsidRPr="000F4192" w:rsidRDefault="00400DAE" w:rsidP="000F4192">
      <w:pPr>
        <w:pStyle w:val="Caption"/>
        <w:jc w:val="left"/>
        <w:rPr>
          <w:rFonts w:ascii="Times New Roman" w:hAnsi="Times New Roman" w:cs="Times New Roman"/>
          <w:sz w:val="28"/>
          <w:szCs w:val="28"/>
        </w:rPr>
      </w:pPr>
    </w:p>
    <w:p w:rsidR="00400DAE" w:rsidRPr="000F4192" w:rsidRDefault="00400DAE" w:rsidP="000F4192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u w:val="double"/>
        </w:rPr>
      </w:pPr>
      <w:r w:rsidRPr="000F4192">
        <w:rPr>
          <w:rFonts w:ascii="Times New Roman" w:hAnsi="Times New Roman" w:cs="Times New Roman"/>
          <w:b/>
          <w:bCs/>
          <w:caps/>
          <w:sz w:val="28"/>
          <w:szCs w:val="28"/>
          <w:u w:val="double"/>
        </w:rPr>
        <w:t>БЛАГОВІЩЕНСЬКА районна рада</w:t>
      </w:r>
      <w:r w:rsidRPr="000F4192">
        <w:rPr>
          <w:rFonts w:ascii="Times New Roman" w:hAnsi="Times New Roman" w:cs="Times New Roman"/>
          <w:i/>
          <w:iCs/>
          <w:sz w:val="28"/>
          <w:szCs w:val="28"/>
        </w:rPr>
        <w:t xml:space="preserve">               </w:t>
      </w:r>
    </w:p>
    <w:p w:rsidR="00400DAE" w:rsidRPr="000F4192" w:rsidRDefault="00400DAE" w:rsidP="000F41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192">
        <w:rPr>
          <w:rFonts w:ascii="Times New Roman" w:hAnsi="Times New Roman" w:cs="Times New Roman"/>
          <w:b/>
          <w:bCs/>
          <w:caps/>
          <w:sz w:val="28"/>
          <w:szCs w:val="28"/>
        </w:rPr>
        <w:t>Рішення</w:t>
      </w:r>
    </w:p>
    <w:p w:rsidR="00400DAE" w:rsidRPr="000F4192" w:rsidRDefault="00400DAE" w:rsidP="000F4192">
      <w:pPr>
        <w:spacing w:after="0" w:line="240" w:lineRule="auto"/>
        <w:ind w:left="5664"/>
        <w:rPr>
          <w:rFonts w:ascii="Times New Roman" w:hAnsi="Times New Roman" w:cs="Times New Roman"/>
          <w:i/>
          <w:iCs/>
        </w:rPr>
      </w:pPr>
      <w:r w:rsidRPr="000F4192">
        <w:rPr>
          <w:rFonts w:ascii="Times New Roman" w:hAnsi="Times New Roman" w:cs="Times New Roman"/>
          <w:i/>
          <w:iCs/>
        </w:rPr>
        <w:t>Проект вноситься головою</w:t>
      </w:r>
    </w:p>
    <w:p w:rsidR="00400DAE" w:rsidRPr="000F4192" w:rsidRDefault="00400DAE" w:rsidP="000F4192">
      <w:pPr>
        <w:spacing w:after="0" w:line="240" w:lineRule="auto"/>
        <w:ind w:left="5664"/>
        <w:rPr>
          <w:rFonts w:ascii="Times New Roman" w:hAnsi="Times New Roman" w:cs="Times New Roman"/>
          <w:caps/>
        </w:rPr>
      </w:pPr>
      <w:r w:rsidRPr="000F4192">
        <w:rPr>
          <w:rFonts w:ascii="Times New Roman" w:hAnsi="Times New Roman" w:cs="Times New Roman"/>
          <w:i/>
          <w:iCs/>
        </w:rPr>
        <w:t>районної державної адміністрації</w:t>
      </w:r>
    </w:p>
    <w:p w:rsidR="00400DAE" w:rsidRPr="000F4192" w:rsidRDefault="00400DAE" w:rsidP="000F419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00DAE" w:rsidRPr="000F4192" w:rsidRDefault="00400DAE" w:rsidP="000F419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OLE_LINK5"/>
      <w:bookmarkStart w:id="1" w:name="OLE_LINK6"/>
      <w:r w:rsidRPr="000F4192">
        <w:rPr>
          <w:rFonts w:ascii="Times New Roman" w:hAnsi="Times New Roman" w:cs="Times New Roman"/>
        </w:rPr>
        <w:t xml:space="preserve"> від  “___”________ 2018 року</w:t>
      </w:r>
      <w:r w:rsidRPr="000F4192">
        <w:rPr>
          <w:rFonts w:ascii="Times New Roman" w:hAnsi="Times New Roman" w:cs="Times New Roman"/>
          <w:b/>
          <w:bCs/>
        </w:rPr>
        <w:t xml:space="preserve">                                                     </w:t>
      </w:r>
      <w:r w:rsidRPr="000F4192">
        <w:rPr>
          <w:rFonts w:ascii="Times New Roman" w:hAnsi="Times New Roman" w:cs="Times New Roman"/>
          <w:b/>
          <w:bCs/>
        </w:rPr>
        <w:tab/>
      </w:r>
      <w:r w:rsidRPr="000F4192">
        <w:rPr>
          <w:rFonts w:ascii="Times New Roman" w:hAnsi="Times New Roman" w:cs="Times New Roman"/>
          <w:b/>
          <w:bCs/>
        </w:rPr>
        <w:tab/>
        <w:t xml:space="preserve">     № _____</w:t>
      </w:r>
    </w:p>
    <w:bookmarkEnd w:id="0"/>
    <w:bookmarkEnd w:id="1"/>
    <w:p w:rsidR="00400DAE" w:rsidRPr="000F4192" w:rsidRDefault="00400DAE" w:rsidP="000F419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F4192">
        <w:rPr>
          <w:rFonts w:ascii="Times New Roman" w:hAnsi="Times New Roman" w:cs="Times New Roman"/>
        </w:rPr>
        <w:t>м. Благовіщенське</w:t>
      </w:r>
    </w:p>
    <w:p w:rsidR="00400DAE" w:rsidRDefault="00400DAE" w:rsidP="00B2105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00DAE" w:rsidRDefault="00400DAE" w:rsidP="00B2105A">
      <w:pPr>
        <w:spacing w:after="0" w:line="240" w:lineRule="auto"/>
        <w:ind w:right="354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475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 внесення змін до</w:t>
      </w:r>
      <w:r w:rsidRPr="004C4B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районної цільової  </w:t>
      </w:r>
    </w:p>
    <w:p w:rsidR="00400DAE" w:rsidRDefault="00400DAE" w:rsidP="00B2105A">
      <w:pPr>
        <w:spacing w:after="0" w:line="240" w:lineRule="auto"/>
        <w:ind w:right="354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соціальної п</w:t>
      </w:r>
      <w:r w:rsidRPr="009475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рограм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 розвитку фізичної</w:t>
      </w:r>
    </w:p>
    <w:p w:rsidR="00400DAE" w:rsidRDefault="00400DAE" w:rsidP="00B2105A">
      <w:pPr>
        <w:spacing w:after="0" w:line="240" w:lineRule="auto"/>
        <w:ind w:right="354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культури і спорту на 2017-2021 роки,</w:t>
      </w:r>
    </w:p>
    <w:p w:rsidR="00400DAE" w:rsidRDefault="00400DAE" w:rsidP="00B2105A">
      <w:pPr>
        <w:spacing w:after="0" w:line="240" w:lineRule="auto"/>
        <w:ind w:right="354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затвердженої </w:t>
      </w:r>
      <w:r w:rsidRPr="009475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рішення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 </w:t>
      </w:r>
      <w:r w:rsidRPr="009475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районної ради</w:t>
      </w:r>
    </w:p>
    <w:p w:rsidR="00400DAE" w:rsidRPr="0094752A" w:rsidRDefault="00400DAE" w:rsidP="00B2105A">
      <w:pPr>
        <w:spacing w:after="0" w:line="240" w:lineRule="auto"/>
        <w:ind w:right="354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від 21 грудня  2016 </w:t>
      </w:r>
      <w:r w:rsidRPr="0094752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року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№131</w:t>
      </w:r>
      <w:r w:rsidRPr="0094752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400DAE" w:rsidRPr="00C00582" w:rsidRDefault="00400DAE" w:rsidP="00B2105A">
      <w:pPr>
        <w:pStyle w:val="BodyText"/>
        <w:spacing w:after="0" w:line="240" w:lineRule="auto"/>
        <w:ind w:left="567"/>
        <w:jc w:val="both"/>
        <w:outlineLvl w:val="3"/>
        <w:rPr>
          <w:b/>
          <w:bCs/>
          <w:i/>
          <w:iCs/>
          <w:sz w:val="28"/>
          <w:szCs w:val="28"/>
        </w:rPr>
      </w:pPr>
    </w:p>
    <w:p w:rsidR="00400DAE" w:rsidRDefault="00400DAE" w:rsidP="0020407B">
      <w:pPr>
        <w:spacing w:after="0" w:line="240" w:lineRule="auto"/>
        <w:ind w:right="35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"Про місцеве самоврядування в Україні", </w:t>
      </w:r>
      <w:r w:rsidRPr="0094752A">
        <w:rPr>
          <w:rFonts w:ascii="Times New Roman" w:hAnsi="Times New Roman" w:cs="Times New Roman"/>
          <w:sz w:val="28"/>
          <w:szCs w:val="28"/>
        </w:rPr>
        <w:t>рішення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4752A">
        <w:rPr>
          <w:rFonts w:ascii="Times New Roman" w:hAnsi="Times New Roman" w:cs="Times New Roman"/>
          <w:sz w:val="28"/>
          <w:szCs w:val="28"/>
        </w:rPr>
        <w:t xml:space="preserve"> районної рад</w:t>
      </w:r>
      <w:r>
        <w:rPr>
          <w:rFonts w:ascii="Times New Roman" w:hAnsi="Times New Roman" w:cs="Times New Roman"/>
          <w:sz w:val="28"/>
          <w:szCs w:val="28"/>
        </w:rPr>
        <w:t xml:space="preserve">и від 21 грудня 2016 року №131, врахувавши рекомендації постійної комісії районної ради з питань планування, бюджету і фінансів та </w:t>
      </w:r>
      <w:r w:rsidRPr="0094752A">
        <w:rPr>
          <w:rFonts w:ascii="Times New Roman" w:hAnsi="Times New Roman" w:cs="Times New Roman"/>
          <w:sz w:val="28"/>
          <w:szCs w:val="28"/>
        </w:rPr>
        <w:t>у зв’язку з виробничою необхідністю</w:t>
      </w:r>
      <w:bookmarkStart w:id="2" w:name="OLE_LINK3"/>
      <w:bookmarkStart w:id="3" w:name="OLE_LINK4"/>
    </w:p>
    <w:p w:rsidR="00400DAE" w:rsidRDefault="00400DAE" w:rsidP="00B2105A">
      <w:pPr>
        <w:shd w:val="clear" w:color="auto" w:fill="FFFFFF"/>
        <w:spacing w:after="0" w:line="240" w:lineRule="auto"/>
        <w:ind w:left="5" w:right="-81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0DAE" w:rsidRPr="0094752A" w:rsidRDefault="00400DAE" w:rsidP="00B2105A">
      <w:pPr>
        <w:shd w:val="clear" w:color="auto" w:fill="FFFFFF"/>
        <w:spacing w:after="0" w:line="240" w:lineRule="auto"/>
        <w:ind w:left="5" w:right="-81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94752A">
        <w:rPr>
          <w:rFonts w:ascii="Times New Roman" w:hAnsi="Times New Roman" w:cs="Times New Roman"/>
          <w:b/>
          <w:bCs/>
          <w:sz w:val="28"/>
          <w:szCs w:val="28"/>
        </w:rPr>
        <w:t>районна рада</w:t>
      </w:r>
    </w:p>
    <w:p w:rsidR="00400DAE" w:rsidRPr="0094752A" w:rsidRDefault="00400DAE" w:rsidP="00B2105A">
      <w:pPr>
        <w:spacing w:after="0" w:line="240" w:lineRule="auto"/>
        <w:ind w:right="-81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94752A">
        <w:rPr>
          <w:rFonts w:ascii="Times New Roman" w:hAnsi="Times New Roman" w:cs="Times New Roman"/>
          <w:b/>
          <w:bCs/>
          <w:sz w:val="28"/>
          <w:szCs w:val="28"/>
        </w:rPr>
        <w:t>ВИРІШИЛА</w:t>
      </w:r>
      <w:r w:rsidRPr="0094752A">
        <w:rPr>
          <w:rFonts w:ascii="Times New Roman" w:hAnsi="Times New Roman" w:cs="Times New Roman"/>
          <w:sz w:val="28"/>
          <w:szCs w:val="28"/>
        </w:rPr>
        <w:t>:</w:t>
      </w:r>
    </w:p>
    <w:bookmarkEnd w:id="2"/>
    <w:bookmarkEnd w:id="3"/>
    <w:p w:rsidR="00400DAE" w:rsidRPr="0094752A" w:rsidRDefault="00400DAE" w:rsidP="00B2105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00DAE" w:rsidRPr="00AF4AFE" w:rsidRDefault="00400DAE" w:rsidP="00D1101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752A">
        <w:rPr>
          <w:rFonts w:ascii="Times New Roman" w:hAnsi="Times New Roman" w:cs="Times New Roman"/>
          <w:sz w:val="28"/>
          <w:szCs w:val="28"/>
        </w:rPr>
        <w:t>1.</w:t>
      </w:r>
      <w:r w:rsidRPr="00B2105A">
        <w:rPr>
          <w:rFonts w:ascii="Times New Roman" w:hAnsi="Times New Roman" w:cs="Times New Roman"/>
          <w:sz w:val="28"/>
          <w:szCs w:val="28"/>
        </w:rPr>
        <w:t xml:space="preserve"> </w:t>
      </w:r>
      <w:r w:rsidRPr="0094752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нести зміни до районної </w:t>
      </w:r>
      <w:r w:rsidRPr="00C00582">
        <w:rPr>
          <w:rFonts w:ascii="Times New Roman" w:hAnsi="Times New Roman" w:cs="Times New Roman"/>
          <w:sz w:val="28"/>
          <w:szCs w:val="28"/>
        </w:rPr>
        <w:t>цільової соціальної програми розвитку фізичної культури і спорту</w:t>
      </w:r>
      <w:r>
        <w:rPr>
          <w:rFonts w:ascii="Times New Roman" w:hAnsi="Times New Roman" w:cs="Times New Roman"/>
          <w:sz w:val="28"/>
          <w:szCs w:val="28"/>
        </w:rPr>
        <w:t xml:space="preserve"> на 2017 – 2021</w:t>
      </w:r>
      <w:r w:rsidRPr="0094752A">
        <w:rPr>
          <w:rFonts w:ascii="Times New Roman" w:hAnsi="Times New Roman" w:cs="Times New Roman"/>
          <w:sz w:val="28"/>
          <w:szCs w:val="28"/>
        </w:rPr>
        <w:t xml:space="preserve"> роки, затверджен</w:t>
      </w:r>
      <w:r>
        <w:rPr>
          <w:rFonts w:ascii="Times New Roman" w:hAnsi="Times New Roman" w:cs="Times New Roman"/>
          <w:sz w:val="28"/>
          <w:szCs w:val="28"/>
        </w:rPr>
        <w:t>ої рішенням районної ради від 18 грудня 2015 року №35</w:t>
      </w:r>
      <w:r w:rsidRPr="0094752A">
        <w:rPr>
          <w:rFonts w:ascii="Times New Roman" w:hAnsi="Times New Roman" w:cs="Times New Roman"/>
          <w:sz w:val="28"/>
          <w:szCs w:val="28"/>
        </w:rPr>
        <w:t>, а саме:</w:t>
      </w:r>
      <w:r>
        <w:rPr>
          <w:rFonts w:ascii="Times New Roman" w:hAnsi="Times New Roman" w:cs="Times New Roman"/>
          <w:sz w:val="28"/>
          <w:szCs w:val="28"/>
        </w:rPr>
        <w:t xml:space="preserve"> затвердити Основні заходи щодо виконання районної </w:t>
      </w:r>
      <w:r w:rsidRPr="00C00582">
        <w:rPr>
          <w:rFonts w:ascii="Times New Roman" w:hAnsi="Times New Roman" w:cs="Times New Roman"/>
          <w:sz w:val="28"/>
          <w:szCs w:val="28"/>
        </w:rPr>
        <w:t>цільової соціальної програми розвитку фізичної культури і спорту</w:t>
      </w:r>
      <w:r>
        <w:rPr>
          <w:rFonts w:ascii="Times New Roman" w:hAnsi="Times New Roman" w:cs="Times New Roman"/>
          <w:sz w:val="28"/>
          <w:szCs w:val="28"/>
        </w:rPr>
        <w:t xml:space="preserve"> на 2017-2021 роки в новій редакції (Додаток)</w:t>
      </w:r>
    </w:p>
    <w:p w:rsidR="00400DAE" w:rsidRPr="0094752A" w:rsidRDefault="00400DAE" w:rsidP="001724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0DAE" w:rsidRPr="0094752A" w:rsidRDefault="00400DAE" w:rsidP="00B2105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752A">
        <w:rPr>
          <w:rFonts w:ascii="Times New Roman" w:hAnsi="Times New Roman" w:cs="Times New Roman"/>
          <w:sz w:val="28"/>
          <w:szCs w:val="28"/>
        </w:rPr>
        <w:t xml:space="preserve">3. Контроль за виконанням даного рішення покласти на постійну комісію районної ради з питань планування, фінансів і бюджету.  </w:t>
      </w:r>
    </w:p>
    <w:p w:rsidR="00400DAE" w:rsidRDefault="00400DAE" w:rsidP="00B2105A">
      <w:pPr>
        <w:spacing w:after="0" w:line="240" w:lineRule="auto"/>
        <w:jc w:val="both"/>
        <w:rPr>
          <w:rFonts w:cs="Times New Roman"/>
        </w:rPr>
      </w:pPr>
    </w:p>
    <w:p w:rsidR="00400DAE" w:rsidRPr="0020407B" w:rsidRDefault="00400DAE" w:rsidP="0020407B">
      <w:pPr>
        <w:spacing w:after="0" w:line="240" w:lineRule="auto"/>
        <w:rPr>
          <w:rFonts w:ascii="Times New Roman" w:hAnsi="Times New Roman" w:cs="Times New Roman"/>
        </w:rPr>
      </w:pPr>
      <w:r w:rsidRPr="008A0E8C">
        <w:rPr>
          <w:rFonts w:ascii="Times New Roman" w:hAnsi="Times New Roman" w:cs="Times New Roman"/>
          <w:b/>
          <w:bCs/>
          <w:sz w:val="28"/>
          <w:szCs w:val="28"/>
        </w:rPr>
        <w:t>Голова районної ради                                                       І. КРИМСЬКИ</w:t>
      </w:r>
      <w:r>
        <w:rPr>
          <w:rFonts w:ascii="Times New Roman" w:hAnsi="Times New Roman" w:cs="Times New Roman"/>
          <w:b/>
          <w:bCs/>
          <w:sz w:val="28"/>
          <w:szCs w:val="28"/>
        </w:rPr>
        <w:t>Й</w:t>
      </w:r>
    </w:p>
    <w:p w:rsidR="00400DAE" w:rsidRDefault="00400DAE">
      <w:pPr>
        <w:rPr>
          <w:rFonts w:cs="Times New Roman"/>
          <w:lang w:val="ru-RU"/>
        </w:rPr>
        <w:sectPr w:rsidR="00400DAE" w:rsidSect="00B2105A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400DAE" w:rsidRPr="000F4196" w:rsidRDefault="00400DAE" w:rsidP="00B34A81">
      <w:pPr>
        <w:spacing w:after="0" w:line="240" w:lineRule="auto"/>
        <w:ind w:left="10680" w:right="354"/>
        <w:jc w:val="center"/>
        <w:rPr>
          <w:rFonts w:ascii="Times New Roman" w:hAnsi="Times New Roman" w:cs="Times New Roman"/>
          <w:spacing w:val="-7"/>
          <w:sz w:val="24"/>
          <w:szCs w:val="24"/>
        </w:rPr>
      </w:pPr>
      <w:r w:rsidRPr="000F4196">
        <w:rPr>
          <w:rFonts w:ascii="Times New Roman" w:hAnsi="Times New Roman" w:cs="Times New Roman"/>
          <w:spacing w:val="-7"/>
          <w:sz w:val="24"/>
          <w:szCs w:val="24"/>
        </w:rPr>
        <w:t>Додаток 3</w:t>
      </w:r>
    </w:p>
    <w:p w:rsidR="00400DAE" w:rsidRPr="000F4196" w:rsidRDefault="00400DAE" w:rsidP="00B34A81">
      <w:pPr>
        <w:spacing w:after="0" w:line="240" w:lineRule="auto"/>
        <w:ind w:left="10680" w:right="35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F4196">
        <w:rPr>
          <w:rFonts w:ascii="Times New Roman" w:hAnsi="Times New Roman" w:cs="Times New Roman"/>
          <w:spacing w:val="-7"/>
          <w:sz w:val="24"/>
          <w:szCs w:val="24"/>
        </w:rPr>
        <w:t xml:space="preserve">до </w:t>
      </w:r>
      <w:r w:rsidRPr="000F4196">
        <w:rPr>
          <w:rFonts w:ascii="Times New Roman" w:hAnsi="Times New Roman" w:cs="Times New Roman"/>
          <w:color w:val="000000"/>
          <w:sz w:val="24"/>
          <w:szCs w:val="24"/>
        </w:rPr>
        <w:t>районної цільової соціальної програми розвитку фізичної культури і спорту на 2017-2021 роки, затвердженої рішенням Благовіщенської районної ради</w:t>
      </w:r>
      <w:r w:rsidRPr="000F4196">
        <w:rPr>
          <w:rFonts w:ascii="Times New Roman" w:hAnsi="Times New Roman" w:cs="Times New Roman"/>
          <w:color w:val="000000"/>
          <w:sz w:val="24"/>
          <w:szCs w:val="24"/>
        </w:rPr>
        <w:br/>
        <w:t>від “___” _____________  2016 року № ___</w:t>
      </w:r>
    </w:p>
    <w:p w:rsidR="00400DAE" w:rsidRPr="000F4196" w:rsidRDefault="00400DAE" w:rsidP="00B34A8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pacing w:val="-7"/>
          <w:sz w:val="24"/>
          <w:szCs w:val="24"/>
        </w:rPr>
      </w:pPr>
    </w:p>
    <w:p w:rsidR="00400DAE" w:rsidRPr="000F4196" w:rsidRDefault="00400DAE" w:rsidP="00B34A8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4196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Напрями реалізації та заходи </w:t>
      </w:r>
      <w:r w:rsidRPr="000F4196">
        <w:rPr>
          <w:rFonts w:ascii="Times New Roman" w:hAnsi="Times New Roman" w:cs="Times New Roman"/>
          <w:b/>
          <w:bCs/>
          <w:sz w:val="24"/>
          <w:szCs w:val="24"/>
        </w:rPr>
        <w:t>районної цільової соціальної програми</w:t>
      </w:r>
    </w:p>
    <w:p w:rsidR="00400DAE" w:rsidRPr="000F4196" w:rsidRDefault="00400DAE" w:rsidP="00B34A8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pacing w:val="-7"/>
          <w:sz w:val="24"/>
          <w:szCs w:val="24"/>
        </w:rPr>
      </w:pPr>
      <w:r w:rsidRPr="000F4196">
        <w:rPr>
          <w:rFonts w:ascii="Times New Roman" w:hAnsi="Times New Roman" w:cs="Times New Roman"/>
          <w:b/>
          <w:bCs/>
          <w:sz w:val="24"/>
          <w:szCs w:val="24"/>
        </w:rPr>
        <w:t>розвитку фізичної культури і спорту на 2017-2021 роки</w:t>
      </w:r>
    </w:p>
    <w:p w:rsidR="00400DAE" w:rsidRPr="000F4196" w:rsidRDefault="00400DAE" w:rsidP="00B34A81">
      <w:pPr>
        <w:shd w:val="clear" w:color="auto" w:fill="FFFFFF"/>
        <w:tabs>
          <w:tab w:val="left" w:pos="7160"/>
          <w:tab w:val="left" w:pos="10920"/>
        </w:tabs>
        <w:spacing w:after="0" w:line="240" w:lineRule="auto"/>
        <w:jc w:val="both"/>
        <w:rPr>
          <w:rFonts w:ascii="Times New Roman" w:hAnsi="Times New Roman" w:cs="Times New Roman"/>
          <w:spacing w:val="-7"/>
          <w:sz w:val="24"/>
          <w:szCs w:val="24"/>
        </w:rPr>
      </w:pPr>
    </w:p>
    <w:tbl>
      <w:tblPr>
        <w:tblW w:w="5081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1"/>
        <w:gridCol w:w="1289"/>
        <w:gridCol w:w="2150"/>
        <w:gridCol w:w="1201"/>
        <w:gridCol w:w="2044"/>
        <w:gridCol w:w="1320"/>
        <w:gridCol w:w="836"/>
        <w:gridCol w:w="905"/>
        <w:gridCol w:w="905"/>
        <w:gridCol w:w="905"/>
        <w:gridCol w:w="905"/>
        <w:gridCol w:w="914"/>
        <w:gridCol w:w="1716"/>
      </w:tblGrid>
      <w:tr w:rsidR="00400DAE" w:rsidRPr="000F4196">
        <w:trPr>
          <w:cantSplit/>
          <w:trHeight w:val="590"/>
        </w:trPr>
        <w:tc>
          <w:tcPr>
            <w:tcW w:w="164" w:type="pct"/>
            <w:vMerge w:val="restar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№</w:t>
            </w:r>
          </w:p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з/п</w:t>
            </w:r>
          </w:p>
        </w:tc>
        <w:tc>
          <w:tcPr>
            <w:tcW w:w="413" w:type="pct"/>
            <w:vMerge w:val="restar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Назва напряму реалізації (пріоритетні завдання)</w:t>
            </w:r>
          </w:p>
        </w:tc>
        <w:tc>
          <w:tcPr>
            <w:tcW w:w="689" w:type="pct"/>
            <w:vMerge w:val="restar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Перелік заходів програми</w:t>
            </w:r>
          </w:p>
        </w:tc>
        <w:tc>
          <w:tcPr>
            <w:tcW w:w="385" w:type="pct"/>
            <w:vMerge w:val="restar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Термін виконання заходу</w:t>
            </w:r>
          </w:p>
        </w:tc>
        <w:tc>
          <w:tcPr>
            <w:tcW w:w="655" w:type="pct"/>
            <w:vMerge w:val="restar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Виконавці</w:t>
            </w:r>
          </w:p>
        </w:tc>
        <w:tc>
          <w:tcPr>
            <w:tcW w:w="423" w:type="pct"/>
            <w:vMerge w:val="restart"/>
            <w:vAlign w:val="center"/>
          </w:tcPr>
          <w:p w:rsidR="00400DAE" w:rsidRPr="000F4196" w:rsidRDefault="00400DAE" w:rsidP="00B34A81">
            <w:pPr>
              <w:spacing w:after="0" w:line="240" w:lineRule="auto"/>
              <w:ind w:left="-88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Джерела фінансування</w:t>
            </w:r>
          </w:p>
        </w:tc>
        <w:tc>
          <w:tcPr>
            <w:tcW w:w="1721" w:type="pct"/>
            <w:gridSpan w:val="6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Орієнтовні обсяги фінансування,</w:t>
            </w:r>
          </w:p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тис. грн., у тому числі за роками:</w:t>
            </w:r>
          </w:p>
        </w:tc>
        <w:tc>
          <w:tcPr>
            <w:tcW w:w="550" w:type="pct"/>
            <w:vMerge w:val="restar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Очікуваний результат</w:t>
            </w:r>
          </w:p>
        </w:tc>
      </w:tr>
      <w:tr w:rsidR="00400DAE" w:rsidRPr="000F4196">
        <w:trPr>
          <w:cantSplit/>
          <w:trHeight w:val="789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</w:p>
        </w:tc>
        <w:tc>
          <w:tcPr>
            <w:tcW w:w="268" w:type="pc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усього</w:t>
            </w:r>
          </w:p>
        </w:tc>
        <w:tc>
          <w:tcPr>
            <w:tcW w:w="290" w:type="pc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2017</w:t>
            </w:r>
          </w:p>
        </w:tc>
        <w:tc>
          <w:tcPr>
            <w:tcW w:w="290" w:type="pc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2018</w:t>
            </w:r>
          </w:p>
        </w:tc>
        <w:tc>
          <w:tcPr>
            <w:tcW w:w="290" w:type="pc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2019</w:t>
            </w:r>
          </w:p>
        </w:tc>
        <w:tc>
          <w:tcPr>
            <w:tcW w:w="290" w:type="pc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2020</w:t>
            </w:r>
          </w:p>
        </w:tc>
        <w:tc>
          <w:tcPr>
            <w:tcW w:w="293" w:type="pc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2021</w:t>
            </w: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</w:p>
        </w:tc>
      </w:tr>
      <w:tr w:rsidR="00400DAE" w:rsidRPr="000F4196">
        <w:tc>
          <w:tcPr>
            <w:tcW w:w="164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</w:t>
            </w:r>
          </w:p>
        </w:tc>
        <w:tc>
          <w:tcPr>
            <w:tcW w:w="41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</w:t>
            </w:r>
          </w:p>
        </w:tc>
        <w:tc>
          <w:tcPr>
            <w:tcW w:w="689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</w:t>
            </w:r>
          </w:p>
        </w:tc>
        <w:tc>
          <w:tcPr>
            <w:tcW w:w="38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4</w:t>
            </w:r>
          </w:p>
        </w:tc>
        <w:tc>
          <w:tcPr>
            <w:tcW w:w="65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6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7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8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9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11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12</w:t>
            </w:r>
          </w:p>
        </w:tc>
        <w:tc>
          <w:tcPr>
            <w:tcW w:w="55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13</w:t>
            </w:r>
          </w:p>
        </w:tc>
      </w:tr>
      <w:tr w:rsidR="00400DAE" w:rsidRPr="000F4196">
        <w:tc>
          <w:tcPr>
            <w:tcW w:w="164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</w:t>
            </w:r>
          </w:p>
        </w:tc>
        <w:tc>
          <w:tcPr>
            <w:tcW w:w="413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Створення умов для розвитку фізичної культури у сфері освіти</w:t>
            </w: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1. Забезпечити загальноосвітні навчальні заклади спортивним обладнанням та інвентарем</w:t>
            </w:r>
          </w:p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освіти, молоді та спорту райдержадміністрації, міська та сільські  ради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154,0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22,0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23,0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34,0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35,0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40,0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Покращення матеріально-технічної бази загальноосвітніх навчальних закладів</w:t>
            </w:r>
          </w:p>
        </w:tc>
      </w:tr>
      <w:tr w:rsidR="00400DAE" w:rsidRPr="000F4196"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690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2. Забезпечити проведення у навчальних закладах освіти комплексних спортивно-масових та інших фізкультурно-оздоровчих заходів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освіти, молоді та спорту райдержадміністрації, міська та сільські  ради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2,1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2,5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4,0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4,5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Забезпечення пропаганди здорового способу життя та покращення спортивних результатів учнівської  молоді</w:t>
            </w:r>
          </w:p>
        </w:tc>
      </w:tr>
      <w:tr w:rsidR="00400DAE" w:rsidRPr="000F4196">
        <w:trPr>
          <w:trHeight w:val="1419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c>
          <w:tcPr>
            <w:tcW w:w="164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3. Створити умови та забезпечити ведення  секційної форми організації фізичної культури у позаурочний час у навчальних закладах </w:t>
            </w:r>
          </w:p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освіти, молоді та спорту райдержадміністрації, міська та сільські  ради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77,5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14,5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15,5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16,0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16,5</w:t>
            </w:r>
          </w:p>
        </w:tc>
        <w:tc>
          <w:tcPr>
            <w:tcW w:w="55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Збільшення обсягу рухової активності учнівської та студентської молоді до 8-12 годин на тиждень</w:t>
            </w:r>
          </w:p>
        </w:tc>
      </w:tr>
      <w:tr w:rsidR="00400DAE" w:rsidRPr="000F4196"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4. Забезпечити проведення в установленому порядку атестації вчителів та викладачів з фізичного виховання закладів освіти  </w:t>
            </w:r>
          </w:p>
        </w:tc>
        <w:tc>
          <w:tcPr>
            <w:tcW w:w="38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освіти, молоді та спорту райдержадміністрації, міська та сільські  ради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1,5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1,5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1,5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2,0</w:t>
            </w:r>
          </w:p>
        </w:tc>
        <w:tc>
          <w:tcPr>
            <w:tcW w:w="55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Підвищення рівня знань та набуття практичного досвіду вчителів та викладачів закладів освіти усіх типів</w:t>
            </w:r>
          </w:p>
        </w:tc>
      </w:tr>
      <w:tr w:rsidR="00400DAE" w:rsidRPr="000F4196">
        <w:tc>
          <w:tcPr>
            <w:tcW w:w="164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Разом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256,1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40,1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42,0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54,0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57,0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63,0</w:t>
            </w:r>
          </w:p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c>
          <w:tcPr>
            <w:tcW w:w="164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ІІ</w:t>
            </w:r>
          </w:p>
        </w:tc>
        <w:tc>
          <w:tcPr>
            <w:tcW w:w="413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ind w:left="-19" w:right="-108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Фізкультурно-оздоровча діяльність за місцем проживання, роботи та відпочинку громадян</w:t>
            </w:r>
          </w:p>
        </w:tc>
        <w:tc>
          <w:tcPr>
            <w:tcW w:w="689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5. Сприяти утворенню колективів фізкультури та їх функціонуванню (виробнича гімнастика, активний відпочинок) на підприємствах, установах, організаціях різних організаційно-правових форм власності</w:t>
            </w:r>
          </w:p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Структурні підрозділи райдержадміністрації, міська та сільські  ради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Підвищення працездатності працівників підприємств, установ та організацій, ведення ними здорового способу життя</w:t>
            </w:r>
          </w:p>
        </w:tc>
      </w:tr>
      <w:tr w:rsidR="00400DAE" w:rsidRPr="000F4196">
        <w:trPr>
          <w:trHeight w:val="1378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6. Забезпечити проведення масових фізкультурно-оздоровчих заходів серед різних груп населення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освіти, молоді та спорту райдержадміністрації, міська та сільські  ради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50,0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50,0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Формування традицій здорового способу життя, покращення здоров’я населення, залучення їх до активних занять фізичними вправами</w:t>
            </w:r>
          </w:p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685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1026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7. Забезпечити облаштування площинних спортивних споруд в рамках проведення щорічного місячника “Спорт для всіх - спільна турбота”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освіти, молоді та спорту райдержадміністрації, міська та сільські  ради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6,5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7,0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7,5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8,0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8,0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Оновлення простіших спортивних споруд з метою задоволення потреб населення у щоденній руховій активності</w:t>
            </w:r>
          </w:p>
        </w:tc>
      </w:tr>
      <w:tr w:rsidR="00400DAE" w:rsidRPr="000F4196">
        <w:trPr>
          <w:trHeight w:val="1040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5,0</w:t>
            </w: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1413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8. Забезпечити подальший розвиток мережі центрів фізичного здоров’я населення “Спорт для всіх”</w:t>
            </w:r>
          </w:p>
        </w:tc>
        <w:tc>
          <w:tcPr>
            <w:tcW w:w="38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освіти, молоді та спорту райдержадміністрації,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370,0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70,0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70,0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70,0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80,0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80,0</w:t>
            </w:r>
          </w:p>
        </w:tc>
        <w:tc>
          <w:tcPr>
            <w:tcW w:w="55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Створення інфраструктури, здатної задовольнити потреби населення у щоденній руховій активності</w:t>
            </w:r>
          </w:p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1497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9. Сприяти утворенню та функціонуванню фізкультурно-оздоровчих та спортивних клубів різних організаійно-правових форм власності у сільських населених пунктах, в організаціях, установах та на підприємствах 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Управління агропромислового розвитку райдержадміністрації, міська та сільські  ради 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Бюджети сіл 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20,0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Охоплення сільського населення регулярними заняттями фізичної культури та спорту, покращення їх здоров’я</w:t>
            </w:r>
          </w:p>
        </w:tc>
      </w:tr>
      <w:tr w:rsidR="00400DAE" w:rsidRPr="000F4196">
        <w:trPr>
          <w:trHeight w:val="1497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1717"/>
        </w:trPr>
        <w:tc>
          <w:tcPr>
            <w:tcW w:w="164" w:type="pct"/>
            <w:vMerge w:val="restart"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 w:val="restart"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10. Проводити масові багатоступеневі сільські спортивні ігри, спартакіади тощо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р освіти , молоді та спорту райдержадміністрації, управління агропромислового розвитку райдержадміністрації, міська та сільські  ради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40,0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40,0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40,0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40,0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40,0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ind w:left="-51" w:right="-28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Формування традицій, здорового способу життя та здоров’я сільського населення, залучення їх до активних занять фізичними вправами</w:t>
            </w:r>
          </w:p>
          <w:p w:rsidR="00400DAE" w:rsidRPr="000F4196" w:rsidRDefault="00400DAE" w:rsidP="00B34A81">
            <w:pPr>
              <w:spacing w:after="0" w:line="240" w:lineRule="auto"/>
              <w:ind w:left="-51" w:right="-28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133"/>
        </w:trPr>
        <w:tc>
          <w:tcPr>
            <w:tcW w:w="164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2174"/>
        </w:trPr>
        <w:tc>
          <w:tcPr>
            <w:tcW w:w="164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11. Сприяти введенню до штатного розпису міської,  сільських  рад, підприємств, установ та організацій агропромислового комплексу України посади інструктора-методиста з фізичної культури, відповідального за організацію та проведення фізкультурно-оздоровчої та спортивної діяльності серед мешканців сіл і міста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освіти, молоді та спорту райдержадміністрації, міська та сільські  ради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Бюджети сіл 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165,0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35,0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40,0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Визначення відповідальних працівників, які б здійснювали фізкультурно-оздоровчу діяльність серед сільського населення та працівників агропромислового комплексу</w:t>
            </w:r>
          </w:p>
        </w:tc>
      </w:tr>
      <w:tr w:rsidR="00400DAE" w:rsidRPr="000F4196">
        <w:trPr>
          <w:trHeight w:val="1833"/>
        </w:trPr>
        <w:tc>
          <w:tcPr>
            <w:tcW w:w="164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1834"/>
        </w:trPr>
        <w:tc>
          <w:tcPr>
            <w:tcW w:w="164" w:type="pct"/>
            <w:vMerge w:val="restart"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 w:val="restart"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12. Проводити багатоступеневі спортивно-масові та фізкультурно-оздоровчі заходи серед ветеранів фізичної культури та спорту, забезпечення участі збірних команд у змаганнях всеукраїнського та міжнародного рівня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освіти, молоді та спорту райдержадміністрації, міська та сільські  ради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3,0</w:t>
            </w:r>
          </w:p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3,0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Залучення ветеранів фізичної культури, спорту і війни до активних занять фізичною культурою і спортом</w:t>
            </w:r>
          </w:p>
        </w:tc>
      </w:tr>
      <w:tr w:rsidR="00400DAE" w:rsidRPr="000F4196">
        <w:trPr>
          <w:trHeight w:val="608"/>
        </w:trPr>
        <w:tc>
          <w:tcPr>
            <w:tcW w:w="164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1383"/>
        </w:trPr>
        <w:tc>
          <w:tcPr>
            <w:tcW w:w="164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13. Сприяти створенню та функціонуванню організацій та клубів ветеранів фізичної культури та спорту різних організаційно-правових форм власності та  вжити заходи щодо утворення куточків, стендів, музеїв тощо історії спортивної слави регіону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освіти, молоді та спорту райдержадміністрації, міська та сільські  ради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  2,0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2,0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Збереження історії спортивної слави Благовіщенського району, залучення учнівської молоді та занять спорту на прикладах видатних спортсменів району</w:t>
            </w:r>
          </w:p>
        </w:tc>
      </w:tr>
      <w:tr w:rsidR="00400DAE" w:rsidRPr="000F4196">
        <w:trPr>
          <w:trHeight w:val="1383"/>
        </w:trPr>
        <w:tc>
          <w:tcPr>
            <w:tcW w:w="164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930"/>
        </w:trPr>
        <w:tc>
          <w:tcPr>
            <w:tcW w:w="164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14.  </w:t>
            </w: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Проводити заходи щодо патріотичного виховання молоді, її профорієнтації та фізичної підготовки для проходження служби  у Збройних Силах України , інших військових формуваннях та правоохоронних органах.</w:t>
            </w: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Щорічно проводити  комплексні обласні спортивні ігри  з допризовною молоддю «Захисник Кіровоградщини"  </w:t>
            </w:r>
          </w:p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Відділ освіти, молоді та спорту  райдержадміністрації, райвійськкомат 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Набуття  допризовною молоддю звички систематичного виконання фізичних вправ та формування у них навичок до здорового способу життя</w:t>
            </w:r>
          </w:p>
        </w:tc>
      </w:tr>
      <w:tr w:rsidR="00400DAE" w:rsidRPr="000F4196">
        <w:tc>
          <w:tcPr>
            <w:tcW w:w="164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  <w:tcBorders>
              <w:top w:val="nil"/>
            </w:tcBorders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81"/>
        </w:trPr>
        <w:tc>
          <w:tcPr>
            <w:tcW w:w="164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Разом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1191,0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226,5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232,0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237,5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245,0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250,0</w:t>
            </w:r>
          </w:p>
        </w:tc>
        <w:tc>
          <w:tcPr>
            <w:tcW w:w="55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1606"/>
        </w:trPr>
        <w:tc>
          <w:tcPr>
            <w:tcW w:w="164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ІІІ</w:t>
            </w:r>
          </w:p>
        </w:tc>
        <w:tc>
          <w:tcPr>
            <w:tcW w:w="413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Дитячий, дитячо-юнацький, резервний спорт та спорт інвалідів</w:t>
            </w: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15. Забезпечити діяльність закладів фізичної культури і спорту, що здійснюють розвиток дитячо-юнацького та резервного спорту (дитячо-юнацька спортивна школа)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Відділ освіти , молоді та спорту райдержадміністрації 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-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-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Забезпечення стабільної роботи закладів фізичної культури та спорту, недопущення скорочення штатної чисельності тренерсько-викладацького складу</w:t>
            </w:r>
          </w:p>
        </w:tc>
      </w:tr>
      <w:tr w:rsidR="00400DAE" w:rsidRPr="000F4196">
        <w:trPr>
          <w:trHeight w:val="799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1378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16. Забезпечити проведення навчально-спортивної роботи у дитячо-юнацьких спортивних школах області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 , молоді та спорту райдержадміністрації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2900,0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530,0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550,0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590,0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600,0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630,0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Проведення обов’язкової складової навчально-тренувальної роботи закладів спорту для покращення спортивних результатів спортсменів</w:t>
            </w:r>
          </w:p>
        </w:tc>
      </w:tr>
      <w:tr w:rsidR="00400DAE" w:rsidRPr="000F4196">
        <w:trPr>
          <w:trHeight w:val="685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1698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17. Забезпечити укомплектування ДЮСШ необхідним обладнанням та інвентарем з урахуванням сучасних вимог до організації навчально-тренувального процесу</w:t>
            </w:r>
          </w:p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 , молоді та спорту райдержадміністрації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220,0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40,0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40,0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50,0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60,0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Оновлення матеріально-технічної бази спортивних закладів області</w:t>
            </w:r>
          </w:p>
        </w:tc>
      </w:tr>
      <w:tr w:rsidR="00400DAE" w:rsidRPr="000F4196">
        <w:trPr>
          <w:trHeight w:val="171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912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18. Вжити заходи щодо організації активного відпочинку  у канікулярний період вихованців ДЮСШ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Відділ освіти , молоді та спорту райдержадміністрації 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30,0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30,0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Забезпечення активного відпочинку вихованців дитячо-юнацької</w:t>
            </w:r>
          </w:p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спортивної  школи у канікулярний період</w:t>
            </w:r>
          </w:p>
        </w:tc>
      </w:tr>
      <w:tr w:rsidR="00400DAE" w:rsidRPr="000F4196">
        <w:trPr>
          <w:trHeight w:val="913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19. Сприяти створенню та функціонуванню осередків всеукраїнських громадських організацій фізкультурно-спортивної спрямованості (федерацій з видів спорту) та спортивних клубів з видів спорту</w:t>
            </w:r>
          </w:p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Відділ освіти , молоді та спорту райдержадміністрації 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-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-</w:t>
            </w:r>
          </w:p>
        </w:tc>
        <w:tc>
          <w:tcPr>
            <w:tcW w:w="55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Розвиток та популяризація олімпійських та неолімпійських видів спорту на території району</w:t>
            </w:r>
          </w:p>
        </w:tc>
      </w:tr>
      <w:tr w:rsidR="00400DAE" w:rsidRPr="000F4196">
        <w:trPr>
          <w:trHeight w:val="1378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20. Забезпечити проведення районних, міських та обласних спортивних змагань з різних  видів спорту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Відділ освіти , молоді та спорту райдержадміністрації 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440,0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40,0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100,0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100,0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100,0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100,0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Формування збірних команд району з різних видів спорту для їх участі у змаганнях обласного та всеукраїнського рівня </w:t>
            </w:r>
          </w:p>
        </w:tc>
      </w:tr>
      <w:tr w:rsidR="00400DAE" w:rsidRPr="000F4196">
        <w:trPr>
          <w:trHeight w:val="685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c>
          <w:tcPr>
            <w:tcW w:w="164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Разом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3710,0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630,0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720,0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760,0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780,0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820,0</w:t>
            </w:r>
          </w:p>
        </w:tc>
        <w:tc>
          <w:tcPr>
            <w:tcW w:w="55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912"/>
        </w:trPr>
        <w:tc>
          <w:tcPr>
            <w:tcW w:w="164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ІV</w:t>
            </w:r>
          </w:p>
        </w:tc>
        <w:tc>
          <w:tcPr>
            <w:tcW w:w="413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ind w:right="-108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Кадрове, матеріально-технічне та інформаційне забезпечення сфери фізичної культури і спорту</w:t>
            </w: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21. Забезпечити підвищення кваліфікації тренерсько-викладацького складу та адміністрації дитячо-юнацької спортивної школи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 , молоді та спорту райдержадміністрації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5,0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Підвищення професійного рівня тренерсько-викладацького складу спортивної школи</w:t>
            </w:r>
          </w:p>
        </w:tc>
      </w:tr>
      <w:tr w:rsidR="00400DAE" w:rsidRPr="000F4196">
        <w:trPr>
          <w:trHeight w:val="913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cantSplit/>
          <w:trHeight w:val="2501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22. Здійснити реконструкцію та капітальний ремонт існуючих об’ємних спортивних споруд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</w:p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Благовіщенська міська рада, відділ освіти , молоді та спорту райдержадміністрації, сільські ради 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  <w:textDirection w:val="btLr"/>
          </w:tcPr>
          <w:p w:rsidR="00400DAE" w:rsidRPr="000F4196" w:rsidRDefault="00400DAE" w:rsidP="00B34A81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textDirection w:val="btLr"/>
          </w:tcPr>
          <w:p w:rsidR="00400DAE" w:rsidRPr="000F4196" w:rsidRDefault="00400DAE" w:rsidP="00B34A81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 xml:space="preserve">Забезпечити виділення коштів при формуванні відповідних бюджетів </w:t>
            </w:r>
          </w:p>
        </w:tc>
        <w:tc>
          <w:tcPr>
            <w:tcW w:w="290" w:type="pct"/>
            <w:textDirection w:val="btLr"/>
          </w:tcPr>
          <w:p w:rsidR="00400DAE" w:rsidRPr="000F4196" w:rsidRDefault="00400DAE" w:rsidP="00B34A81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 xml:space="preserve">Забезпечити виділення коштів при формуванні відповідних бюджетів </w:t>
            </w:r>
          </w:p>
        </w:tc>
        <w:tc>
          <w:tcPr>
            <w:tcW w:w="290" w:type="pct"/>
            <w:textDirection w:val="btLr"/>
          </w:tcPr>
          <w:p w:rsidR="00400DAE" w:rsidRPr="000F4196" w:rsidRDefault="00400DAE" w:rsidP="00B34A81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 xml:space="preserve">Забезпечити виділення коштів при формуванні відповідних бюджетів </w:t>
            </w:r>
          </w:p>
        </w:tc>
        <w:tc>
          <w:tcPr>
            <w:tcW w:w="290" w:type="pct"/>
            <w:textDirection w:val="btLr"/>
          </w:tcPr>
          <w:p w:rsidR="00400DAE" w:rsidRPr="000F4196" w:rsidRDefault="00400DAE" w:rsidP="00B34A81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 xml:space="preserve">Забезпечити виділення коштів при формуванні відповідних бюджетів </w:t>
            </w:r>
          </w:p>
        </w:tc>
        <w:tc>
          <w:tcPr>
            <w:tcW w:w="293" w:type="pct"/>
            <w:textDirection w:val="btLr"/>
          </w:tcPr>
          <w:p w:rsidR="00400DAE" w:rsidRPr="000F4196" w:rsidRDefault="00400DAE" w:rsidP="00B34A81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 xml:space="preserve">Забезпечити виділення коштів при формуванні відповідних бюджетів 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Здійснення оновлення матеріально-технічної бази фізичної культури та спорту в районі</w:t>
            </w:r>
          </w:p>
        </w:tc>
      </w:tr>
      <w:tr w:rsidR="00400DAE" w:rsidRPr="000F4196">
        <w:trPr>
          <w:trHeight w:val="173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rPr>
          <w:trHeight w:val="1159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23. Здійснити будівництво нових спортивних споруд</w:t>
            </w:r>
          </w:p>
        </w:tc>
        <w:tc>
          <w:tcPr>
            <w:tcW w:w="38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 , молоді та спорту райдержадміністрації, міська та сільські  ради</w:t>
            </w: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Районний бюджет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vMerge w:val="restar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Створення сучасної матеріально-технічної бази фізичної культури та спорту в районі</w:t>
            </w:r>
          </w:p>
        </w:tc>
      </w:tr>
      <w:tr w:rsidR="00400DAE" w:rsidRPr="000F4196">
        <w:trPr>
          <w:trHeight w:val="186"/>
        </w:trPr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Інші джерела</w:t>
            </w:r>
          </w:p>
        </w:tc>
        <w:tc>
          <w:tcPr>
            <w:tcW w:w="268" w:type="pct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" w:type="pct"/>
            <w:vMerge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c>
          <w:tcPr>
            <w:tcW w:w="164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  <w:vMerge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24. Забезпечити висвітлення досягнень спортсменів та спортивних подій у місцевих засобах масової інформації</w:t>
            </w:r>
          </w:p>
        </w:tc>
        <w:tc>
          <w:tcPr>
            <w:tcW w:w="38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2017-2021</w:t>
            </w:r>
          </w:p>
        </w:tc>
        <w:tc>
          <w:tcPr>
            <w:tcW w:w="655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Відділ освіти , молоді та спорту райдержадміністрації, міська та сільські  ради</w:t>
            </w:r>
          </w:p>
        </w:tc>
        <w:tc>
          <w:tcPr>
            <w:tcW w:w="2144" w:type="pct"/>
            <w:gridSpan w:val="7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Не потребує додаткового фінансування</w:t>
            </w:r>
          </w:p>
        </w:tc>
        <w:tc>
          <w:tcPr>
            <w:tcW w:w="550" w:type="pct"/>
          </w:tcPr>
          <w:p w:rsidR="00400DAE" w:rsidRPr="000F4196" w:rsidRDefault="00400DAE" w:rsidP="00B34A81">
            <w:pPr>
              <w:spacing w:after="0" w:line="240" w:lineRule="auto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Забезпечення пропаганди здорового способу життя та популяризації видів спорту</w:t>
            </w:r>
          </w:p>
        </w:tc>
      </w:tr>
      <w:tr w:rsidR="00400DAE" w:rsidRPr="000F4196">
        <w:tc>
          <w:tcPr>
            <w:tcW w:w="164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Разом</w:t>
            </w:r>
          </w:p>
        </w:tc>
        <w:tc>
          <w:tcPr>
            <w:tcW w:w="268" w:type="pct"/>
            <w:vAlign w:val="bottom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325,0</w:t>
            </w:r>
          </w:p>
        </w:tc>
        <w:tc>
          <w:tcPr>
            <w:tcW w:w="290" w:type="pct"/>
            <w:vAlign w:val="bottom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105,0</w:t>
            </w:r>
          </w:p>
        </w:tc>
        <w:tc>
          <w:tcPr>
            <w:tcW w:w="290" w:type="pct"/>
            <w:vAlign w:val="bottom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5,0</w:t>
            </w:r>
          </w:p>
        </w:tc>
        <w:tc>
          <w:tcPr>
            <w:tcW w:w="290" w:type="pct"/>
            <w:vAlign w:val="bottom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5,0</w:t>
            </w:r>
          </w:p>
        </w:tc>
        <w:tc>
          <w:tcPr>
            <w:tcW w:w="290" w:type="pct"/>
            <w:vAlign w:val="bottom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205,0</w:t>
            </w:r>
          </w:p>
        </w:tc>
        <w:tc>
          <w:tcPr>
            <w:tcW w:w="293" w:type="pct"/>
            <w:vAlign w:val="bottom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5,0</w:t>
            </w:r>
          </w:p>
        </w:tc>
        <w:tc>
          <w:tcPr>
            <w:tcW w:w="55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400DAE" w:rsidRPr="000F4196">
        <w:tc>
          <w:tcPr>
            <w:tcW w:w="164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13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89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38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655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423" w:type="pct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>Разом за програмою</w:t>
            </w:r>
          </w:p>
        </w:tc>
        <w:tc>
          <w:tcPr>
            <w:tcW w:w="268" w:type="pct"/>
            <w:vAlign w:val="center"/>
          </w:tcPr>
          <w:p w:rsidR="00400DAE" w:rsidRPr="000F4196" w:rsidRDefault="00400DAE" w:rsidP="00B34A81">
            <w:pPr>
              <w:spacing w:after="0" w:line="240" w:lineRule="auto"/>
              <w:ind w:left="-103" w:right="-11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5482,1</w:t>
            </w:r>
          </w:p>
        </w:tc>
        <w:tc>
          <w:tcPr>
            <w:tcW w:w="290" w:type="pc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1001,6</w:t>
            </w:r>
          </w:p>
        </w:tc>
        <w:tc>
          <w:tcPr>
            <w:tcW w:w="290" w:type="pc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999,0</w:t>
            </w:r>
          </w:p>
        </w:tc>
        <w:tc>
          <w:tcPr>
            <w:tcW w:w="290" w:type="pc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1056,5</w:t>
            </w:r>
          </w:p>
        </w:tc>
        <w:tc>
          <w:tcPr>
            <w:tcW w:w="290" w:type="pc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1287,0</w:t>
            </w:r>
          </w:p>
        </w:tc>
        <w:tc>
          <w:tcPr>
            <w:tcW w:w="293" w:type="pct"/>
            <w:vAlign w:val="center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1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1138,0</w:t>
            </w:r>
          </w:p>
        </w:tc>
        <w:tc>
          <w:tcPr>
            <w:tcW w:w="550" w:type="pct"/>
          </w:tcPr>
          <w:p w:rsidR="00400DAE" w:rsidRPr="000F4196" w:rsidRDefault="00400DAE" w:rsidP="00B34A8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</w:tbl>
    <w:p w:rsidR="00400DAE" w:rsidRPr="000F4196" w:rsidRDefault="00400DAE" w:rsidP="00B34A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0DAE" w:rsidRPr="00EC4A8E" w:rsidRDefault="00400DAE" w:rsidP="00B34A81">
      <w:pPr>
        <w:spacing w:after="0" w:line="240" w:lineRule="auto"/>
        <w:rPr>
          <w:rFonts w:cs="Times New Roman"/>
          <w:lang w:val="ru-RU"/>
        </w:rPr>
      </w:pPr>
    </w:p>
    <w:sectPr w:rsidR="00400DAE" w:rsidRPr="00EC4A8E" w:rsidSect="006E6422">
      <w:headerReference w:type="default" r:id="rId7"/>
      <w:pgSz w:w="16838" w:h="11906" w:orient="landscape"/>
      <w:pgMar w:top="719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DAE" w:rsidRDefault="00400DAE" w:rsidP="000B39C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400DAE" w:rsidRDefault="00400DAE" w:rsidP="000B39C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DAE" w:rsidRDefault="00400DAE" w:rsidP="000B39C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400DAE" w:rsidRDefault="00400DAE" w:rsidP="000B39C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DAE" w:rsidRDefault="00400DAE" w:rsidP="005C3167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400DAE" w:rsidRDefault="00400DA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05A"/>
    <w:rsid w:val="00060A87"/>
    <w:rsid w:val="00071E5A"/>
    <w:rsid w:val="0009381F"/>
    <w:rsid w:val="000B39C3"/>
    <w:rsid w:val="000F4192"/>
    <w:rsid w:val="000F4196"/>
    <w:rsid w:val="001072C4"/>
    <w:rsid w:val="00172445"/>
    <w:rsid w:val="001C71EF"/>
    <w:rsid w:val="0020407B"/>
    <w:rsid w:val="002221B3"/>
    <w:rsid w:val="002651CC"/>
    <w:rsid w:val="002C54CA"/>
    <w:rsid w:val="0031562A"/>
    <w:rsid w:val="00316B5C"/>
    <w:rsid w:val="00393403"/>
    <w:rsid w:val="00400DAE"/>
    <w:rsid w:val="00461289"/>
    <w:rsid w:val="004C4B56"/>
    <w:rsid w:val="004E50CE"/>
    <w:rsid w:val="005A0D67"/>
    <w:rsid w:val="005C3167"/>
    <w:rsid w:val="0060385F"/>
    <w:rsid w:val="00621099"/>
    <w:rsid w:val="006E0C3B"/>
    <w:rsid w:val="006E6422"/>
    <w:rsid w:val="006F27AC"/>
    <w:rsid w:val="00700C21"/>
    <w:rsid w:val="00703075"/>
    <w:rsid w:val="00765068"/>
    <w:rsid w:val="00866468"/>
    <w:rsid w:val="00870A33"/>
    <w:rsid w:val="008A0E8C"/>
    <w:rsid w:val="0094752A"/>
    <w:rsid w:val="009F52FD"/>
    <w:rsid w:val="00A90818"/>
    <w:rsid w:val="00AF4AFE"/>
    <w:rsid w:val="00B02D85"/>
    <w:rsid w:val="00B2105A"/>
    <w:rsid w:val="00B252B3"/>
    <w:rsid w:val="00B34A81"/>
    <w:rsid w:val="00B34FED"/>
    <w:rsid w:val="00B96DF0"/>
    <w:rsid w:val="00C00582"/>
    <w:rsid w:val="00C027A9"/>
    <w:rsid w:val="00C227C2"/>
    <w:rsid w:val="00D11019"/>
    <w:rsid w:val="00DB1BD1"/>
    <w:rsid w:val="00E04C4D"/>
    <w:rsid w:val="00E67797"/>
    <w:rsid w:val="00E751B8"/>
    <w:rsid w:val="00E82D4A"/>
    <w:rsid w:val="00E851F8"/>
    <w:rsid w:val="00EC4A8E"/>
    <w:rsid w:val="00F056DD"/>
    <w:rsid w:val="00F93E24"/>
    <w:rsid w:val="00FB14E3"/>
    <w:rsid w:val="00FF3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105A"/>
    <w:pPr>
      <w:spacing w:after="200" w:line="276" w:lineRule="auto"/>
    </w:pPr>
    <w:rPr>
      <w:rFonts w:eastAsia="Times New Roman" w:cs="Calibri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B2105A"/>
    <w:pPr>
      <w:spacing w:after="0" w:line="240" w:lineRule="auto"/>
      <w:jc w:val="center"/>
    </w:pPr>
    <w:rPr>
      <w:rFonts w:eastAsia="Calibri"/>
      <w:b/>
      <w:bCs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B2105A"/>
    <w:pPr>
      <w:autoSpaceDE w:val="0"/>
      <w:autoSpaceDN w:val="0"/>
      <w:spacing w:after="220" w:line="220" w:lineRule="atLeast"/>
      <w:ind w:left="840" w:right="-360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2105A"/>
    <w:rPr>
      <w:rFonts w:ascii="Times New Roman" w:hAnsi="Times New Roman" w:cs="Times New Roman"/>
      <w:sz w:val="20"/>
      <w:szCs w:val="20"/>
      <w:lang w:val="uk-UA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21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2105A"/>
    <w:rPr>
      <w:rFonts w:ascii="Tahoma" w:hAnsi="Tahoma" w:cs="Tahoma"/>
      <w:sz w:val="16"/>
      <w:szCs w:val="16"/>
      <w:lang w:val="uk-UA" w:eastAsia="uk-UA"/>
    </w:rPr>
  </w:style>
  <w:style w:type="paragraph" w:customStyle="1" w:styleId="1">
    <w:name w:val="Знак1"/>
    <w:basedOn w:val="Normal"/>
    <w:uiPriority w:val="99"/>
    <w:rsid w:val="00A90818"/>
    <w:pPr>
      <w:spacing w:after="0" w:line="240" w:lineRule="auto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0F4196"/>
    <w:pPr>
      <w:tabs>
        <w:tab w:val="center" w:pos="4677"/>
        <w:tab w:val="right" w:pos="9355"/>
      </w:tabs>
      <w:spacing w:after="0" w:line="240" w:lineRule="auto"/>
    </w:pPr>
    <w:rPr>
      <w:rFonts w:eastAsia="Calibri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eastAsia="Times New Roman"/>
      <w:lang w:val="uk-UA" w:eastAsia="uk-UA"/>
    </w:rPr>
  </w:style>
  <w:style w:type="character" w:styleId="PageNumber">
    <w:name w:val="page number"/>
    <w:basedOn w:val="DefaultParagraphFont"/>
    <w:uiPriority w:val="99"/>
    <w:rsid w:val="000F41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9</Pages>
  <Words>1850</Words>
  <Characters>10551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Робота з сайтом</dc:creator>
  <cp:keywords/>
  <dc:description/>
  <cp:lastModifiedBy>Customer</cp:lastModifiedBy>
  <cp:revision>2</cp:revision>
  <cp:lastPrinted>2018-02-13T07:37:00Z</cp:lastPrinted>
  <dcterms:created xsi:type="dcterms:W3CDTF">2018-02-13T09:07:00Z</dcterms:created>
  <dcterms:modified xsi:type="dcterms:W3CDTF">2018-02-13T09:07:00Z</dcterms:modified>
</cp:coreProperties>
</file>