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D6" w:rsidRPr="00C50D32" w:rsidRDefault="00F329D6" w:rsidP="00F329D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 descr="trezu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ezu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9D6" w:rsidRPr="007662FD" w:rsidRDefault="00F329D6" w:rsidP="00F329D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662FD">
        <w:rPr>
          <w:rFonts w:ascii="Times New Roman" w:hAnsi="Times New Roman"/>
          <w:b/>
          <w:caps/>
          <w:sz w:val="28"/>
          <w:szCs w:val="28"/>
        </w:rPr>
        <w:t>Благовіщенська  районна рада</w:t>
      </w:r>
    </w:p>
    <w:p w:rsidR="00F329D6" w:rsidRPr="007662FD" w:rsidRDefault="00F329D6" w:rsidP="00F329D6">
      <w:pPr>
        <w:spacing w:after="0" w:line="240" w:lineRule="auto"/>
        <w:ind w:left="708"/>
        <w:jc w:val="center"/>
        <w:rPr>
          <w:rFonts w:ascii="Times New Roman" w:hAnsi="Times New Roman"/>
          <w:b/>
          <w:caps/>
          <w:sz w:val="28"/>
          <w:szCs w:val="28"/>
        </w:rPr>
      </w:pPr>
      <w:r w:rsidRPr="007662FD">
        <w:rPr>
          <w:rFonts w:ascii="Times New Roman" w:hAnsi="Times New Roman"/>
          <w:b/>
          <w:caps/>
          <w:sz w:val="28"/>
          <w:szCs w:val="28"/>
        </w:rPr>
        <w:t>Кіровоградської області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/>
      </w:tblPr>
      <w:tblGrid>
        <w:gridCol w:w="9462"/>
      </w:tblGrid>
      <w:tr w:rsidR="00F329D6" w:rsidRPr="002C7895" w:rsidTr="00AB72A4">
        <w:trPr>
          <w:trHeight w:val="100"/>
        </w:trPr>
        <w:tc>
          <w:tcPr>
            <w:tcW w:w="9462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F329D6" w:rsidRPr="002C7895" w:rsidRDefault="00F329D6" w:rsidP="00AB72A4">
            <w:pPr>
              <w:tabs>
                <w:tab w:val="left" w:pos="360"/>
                <w:tab w:val="left" w:pos="11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F329D6" w:rsidRPr="007662FD" w:rsidRDefault="00E92198" w:rsidP="00F329D6">
      <w:pPr>
        <w:tabs>
          <w:tab w:val="left" w:pos="360"/>
          <w:tab w:val="left" w:pos="1162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ДВАДЦЯТЬ   ЧЕТВЕРТА  </w:t>
      </w:r>
      <w:r w:rsidR="00F329D6" w:rsidRPr="007662FD">
        <w:rPr>
          <w:rFonts w:ascii="Times New Roman" w:hAnsi="Times New Roman"/>
          <w:b/>
          <w:caps/>
          <w:sz w:val="28"/>
          <w:szCs w:val="28"/>
        </w:rPr>
        <w:t xml:space="preserve">сесія </w:t>
      </w:r>
    </w:p>
    <w:p w:rsidR="00F329D6" w:rsidRPr="007662FD" w:rsidRDefault="00F329D6" w:rsidP="00F329D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662FD">
        <w:rPr>
          <w:rFonts w:ascii="Times New Roman" w:hAnsi="Times New Roman"/>
          <w:b/>
          <w:caps/>
          <w:sz w:val="28"/>
          <w:szCs w:val="28"/>
        </w:rPr>
        <w:t>сьомого скликання</w:t>
      </w:r>
    </w:p>
    <w:p w:rsidR="00F329D6" w:rsidRDefault="00F329D6" w:rsidP="00F329D6">
      <w:pPr>
        <w:tabs>
          <w:tab w:val="left" w:pos="3450"/>
          <w:tab w:val="center" w:pos="5127"/>
        </w:tabs>
        <w:spacing w:after="0" w:line="240" w:lineRule="auto"/>
        <w:ind w:firstLine="900"/>
        <w:rPr>
          <w:rFonts w:ascii="Times New Roman" w:hAnsi="Times New Roman"/>
          <w:b/>
          <w:caps/>
          <w:sz w:val="28"/>
          <w:szCs w:val="28"/>
        </w:rPr>
      </w:pPr>
    </w:p>
    <w:p w:rsidR="00F329D6" w:rsidRPr="007662FD" w:rsidRDefault="00F329D6" w:rsidP="00F329D6">
      <w:pPr>
        <w:tabs>
          <w:tab w:val="left" w:pos="3450"/>
          <w:tab w:val="center" w:pos="5127"/>
        </w:tabs>
        <w:spacing w:after="0" w:line="240" w:lineRule="auto"/>
        <w:ind w:firstLine="900"/>
        <w:rPr>
          <w:rFonts w:ascii="Times New Roman" w:hAnsi="Times New Roman"/>
          <w:sz w:val="28"/>
          <w:szCs w:val="28"/>
        </w:rPr>
      </w:pPr>
      <w:r w:rsidRPr="007662FD">
        <w:rPr>
          <w:rFonts w:ascii="Times New Roman" w:hAnsi="Times New Roman"/>
          <w:b/>
          <w:caps/>
          <w:sz w:val="28"/>
          <w:szCs w:val="28"/>
        </w:rPr>
        <w:tab/>
        <w:t xml:space="preserve">   Р і ш е н </w:t>
      </w:r>
      <w:proofErr w:type="spellStart"/>
      <w:r w:rsidRPr="007662FD">
        <w:rPr>
          <w:rFonts w:ascii="Times New Roman" w:hAnsi="Times New Roman"/>
          <w:b/>
          <w:caps/>
          <w:sz w:val="28"/>
          <w:szCs w:val="28"/>
        </w:rPr>
        <w:t>н</w:t>
      </w:r>
      <w:proofErr w:type="spellEnd"/>
      <w:r w:rsidRPr="007662FD">
        <w:rPr>
          <w:rFonts w:ascii="Times New Roman" w:hAnsi="Times New Roman"/>
          <w:b/>
          <w:caps/>
          <w:sz w:val="28"/>
          <w:szCs w:val="28"/>
        </w:rPr>
        <w:t xml:space="preserve"> я</w:t>
      </w:r>
    </w:p>
    <w:p w:rsidR="00F329D6" w:rsidRPr="007662FD" w:rsidRDefault="00F329D6" w:rsidP="00F32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2FD">
        <w:rPr>
          <w:rFonts w:ascii="Times New Roman" w:hAnsi="Times New Roman"/>
          <w:sz w:val="28"/>
          <w:szCs w:val="28"/>
        </w:rPr>
        <w:t xml:space="preserve"> від  “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FD">
        <w:rPr>
          <w:rFonts w:ascii="Times New Roman" w:hAnsi="Times New Roman"/>
          <w:sz w:val="28"/>
          <w:szCs w:val="28"/>
        </w:rPr>
        <w:t>”</w:t>
      </w:r>
      <w:r w:rsidR="00E92198">
        <w:rPr>
          <w:rFonts w:ascii="Times New Roman" w:hAnsi="Times New Roman"/>
          <w:sz w:val="28"/>
          <w:szCs w:val="28"/>
        </w:rPr>
        <w:t xml:space="preserve">     червня  </w:t>
      </w:r>
      <w:r w:rsidRPr="007662F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662FD">
        <w:rPr>
          <w:rFonts w:ascii="Times New Roman" w:hAnsi="Times New Roman"/>
          <w:sz w:val="28"/>
          <w:szCs w:val="28"/>
        </w:rPr>
        <w:t xml:space="preserve"> року</w:t>
      </w:r>
      <w:r w:rsidRPr="007662FD">
        <w:rPr>
          <w:rFonts w:ascii="Times New Roman" w:hAnsi="Times New Roman"/>
          <w:sz w:val="28"/>
          <w:szCs w:val="28"/>
        </w:rPr>
        <w:tab/>
      </w:r>
      <w:r w:rsidRPr="007662F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№ </w:t>
      </w:r>
    </w:p>
    <w:p w:rsidR="00F329D6" w:rsidRPr="007662FD" w:rsidRDefault="00F329D6" w:rsidP="00F329D6">
      <w:pPr>
        <w:tabs>
          <w:tab w:val="center" w:pos="540"/>
        </w:tabs>
        <w:spacing w:after="0" w:line="240" w:lineRule="auto"/>
        <w:ind w:firstLineChars="200" w:firstLine="440"/>
        <w:jc w:val="center"/>
        <w:rPr>
          <w:rFonts w:ascii="Times New Roman" w:hAnsi="Times New Roman"/>
        </w:rPr>
      </w:pPr>
      <w:r w:rsidRPr="007662FD">
        <w:rPr>
          <w:rFonts w:ascii="Times New Roman" w:hAnsi="Times New Roman"/>
        </w:rPr>
        <w:t>м. Благовіщенське</w:t>
      </w:r>
    </w:p>
    <w:p w:rsidR="00F329D6" w:rsidRPr="00BA5D0B" w:rsidRDefault="00F329D6" w:rsidP="00F329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29D6" w:rsidRPr="004C2E88" w:rsidRDefault="00F329D6" w:rsidP="00F329D6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C2E88">
        <w:rPr>
          <w:rFonts w:ascii="Times New Roman" w:hAnsi="Times New Roman"/>
          <w:b/>
          <w:i/>
          <w:sz w:val="28"/>
          <w:szCs w:val="28"/>
        </w:rPr>
        <w:t xml:space="preserve">Про звіт про фінансово-господарську </w:t>
      </w:r>
    </w:p>
    <w:p w:rsidR="002A32E9" w:rsidRDefault="00F329D6" w:rsidP="00F329D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4C2E88">
        <w:rPr>
          <w:rFonts w:ascii="Times New Roman" w:hAnsi="Times New Roman"/>
          <w:b/>
          <w:i/>
          <w:sz w:val="28"/>
          <w:szCs w:val="28"/>
        </w:rPr>
        <w:t xml:space="preserve">діяльність </w:t>
      </w:r>
      <w:r w:rsidR="00E9219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Благовіщенської  дитячо-юнацької  </w:t>
      </w:r>
    </w:p>
    <w:p w:rsidR="002A32E9" w:rsidRDefault="00E92198" w:rsidP="00F329D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спортивної  школи</w:t>
      </w:r>
      <w:r w:rsidR="002A32E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за  період </w:t>
      </w:r>
      <w:r w:rsidR="002A32E9">
        <w:rPr>
          <w:rFonts w:ascii="Times New Roman" w:hAnsi="Times New Roman"/>
          <w:b/>
          <w:i/>
          <w:sz w:val="28"/>
          <w:szCs w:val="28"/>
        </w:rPr>
        <w:t>з 01  липня    2018  року</w:t>
      </w:r>
    </w:p>
    <w:p w:rsidR="00F329D6" w:rsidRDefault="002A32E9" w:rsidP="00F329D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01   червня  2019  року  </w:t>
      </w:r>
      <w:r w:rsidR="00E9219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A32E9" w:rsidRPr="002A32E9" w:rsidRDefault="002A32E9" w:rsidP="00F329D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F329D6" w:rsidRPr="0091705B" w:rsidRDefault="00F329D6" w:rsidP="00F329D6">
      <w:pPr>
        <w:tabs>
          <w:tab w:val="left" w:pos="8523"/>
        </w:tabs>
        <w:spacing w:after="0" w:line="240" w:lineRule="auto"/>
        <w:ind w:firstLine="567"/>
        <w:jc w:val="both"/>
        <w:rPr>
          <w:rFonts w:ascii="Times New Roman" w:hAnsi="Times New Roman"/>
          <w:noProof/>
          <w:u w:val="single"/>
        </w:rPr>
      </w:pPr>
      <w:r w:rsidRPr="004C2E88">
        <w:rPr>
          <w:rFonts w:ascii="Times New Roman" w:hAnsi="Times New Roman"/>
          <w:sz w:val="28"/>
          <w:szCs w:val="28"/>
        </w:rPr>
        <w:t xml:space="preserve">Відповідно до  Закону України </w:t>
      </w:r>
      <w:proofErr w:type="spellStart"/>
      <w:r w:rsidRPr="004C2E88">
        <w:rPr>
          <w:rFonts w:ascii="Times New Roman" w:hAnsi="Times New Roman"/>
          <w:sz w:val="28"/>
          <w:szCs w:val="28"/>
        </w:rPr>
        <w:t>“Про</w:t>
      </w:r>
      <w:proofErr w:type="spellEnd"/>
      <w:r w:rsidRPr="004C2E88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Pr="004C2E88">
        <w:rPr>
          <w:rFonts w:ascii="Times New Roman" w:hAnsi="Times New Roman"/>
          <w:sz w:val="28"/>
          <w:szCs w:val="28"/>
        </w:rPr>
        <w:t>Україні”</w:t>
      </w:r>
      <w:proofErr w:type="spellEnd"/>
      <w:r w:rsidRPr="004C2E88">
        <w:rPr>
          <w:rFonts w:ascii="Times New Roman" w:hAnsi="Times New Roman"/>
          <w:sz w:val="28"/>
          <w:szCs w:val="28"/>
        </w:rPr>
        <w:t xml:space="preserve">, заслухавши звіт директора </w:t>
      </w:r>
      <w:r w:rsidR="00E92198">
        <w:rPr>
          <w:rFonts w:ascii="Times New Roman" w:hAnsi="Times New Roman"/>
          <w:sz w:val="28"/>
          <w:szCs w:val="28"/>
          <w:shd w:val="clear" w:color="auto" w:fill="FFFFFF"/>
        </w:rPr>
        <w:t>Благовіщенської</w:t>
      </w:r>
      <w:r w:rsidRPr="004C2E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92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2198">
        <w:rPr>
          <w:rFonts w:ascii="Times New Roman" w:hAnsi="Times New Roman"/>
          <w:sz w:val="28"/>
          <w:szCs w:val="28"/>
          <w:shd w:val="clear" w:color="auto" w:fill="FFFFFF"/>
        </w:rPr>
        <w:t>дитячо-</w:t>
      </w:r>
      <w:proofErr w:type="spellEnd"/>
      <w:r w:rsidR="00E92198">
        <w:rPr>
          <w:rFonts w:ascii="Times New Roman" w:hAnsi="Times New Roman"/>
          <w:sz w:val="28"/>
          <w:szCs w:val="28"/>
          <w:shd w:val="clear" w:color="auto" w:fill="FFFFFF"/>
        </w:rPr>
        <w:t xml:space="preserve"> юнацької   спортивної  школи </w:t>
      </w:r>
      <w:r w:rsidRPr="004C2E88">
        <w:rPr>
          <w:rFonts w:ascii="Times New Roman" w:hAnsi="Times New Roman"/>
          <w:color w:val="000000"/>
          <w:sz w:val="28"/>
          <w:szCs w:val="28"/>
        </w:rPr>
        <w:t xml:space="preserve">Благовіщенської районної ради </w:t>
      </w:r>
      <w:proofErr w:type="spellStart"/>
      <w:r w:rsidR="00E92198">
        <w:rPr>
          <w:rFonts w:ascii="Times New Roman" w:hAnsi="Times New Roman"/>
          <w:color w:val="000000"/>
          <w:sz w:val="28"/>
          <w:szCs w:val="28"/>
        </w:rPr>
        <w:t>Форосенка</w:t>
      </w:r>
      <w:proofErr w:type="spellEnd"/>
      <w:r w:rsidR="00E92198">
        <w:rPr>
          <w:rFonts w:ascii="Times New Roman" w:hAnsi="Times New Roman"/>
          <w:color w:val="000000"/>
          <w:sz w:val="28"/>
          <w:szCs w:val="28"/>
        </w:rPr>
        <w:t xml:space="preserve">  В.Ф. </w:t>
      </w:r>
      <w:r w:rsidRPr="004C2E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2E88">
        <w:rPr>
          <w:rFonts w:ascii="Times New Roman" w:hAnsi="Times New Roman"/>
          <w:sz w:val="28"/>
          <w:szCs w:val="28"/>
        </w:rPr>
        <w:t xml:space="preserve">про фінансово-господарську діяльність </w:t>
      </w:r>
      <w:r w:rsidR="00E92198">
        <w:rPr>
          <w:rFonts w:ascii="Times New Roman" w:hAnsi="Times New Roman"/>
          <w:sz w:val="28"/>
          <w:szCs w:val="28"/>
          <w:shd w:val="clear" w:color="auto" w:fill="FFFFFF"/>
        </w:rPr>
        <w:t xml:space="preserve">Благовіщенської дитячо-юнацької  спортивної  школи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C2E88">
        <w:rPr>
          <w:rFonts w:ascii="Times New Roman" w:hAnsi="Times New Roman"/>
          <w:color w:val="000000"/>
          <w:sz w:val="28"/>
          <w:szCs w:val="28"/>
        </w:rPr>
        <w:t>Благовіщенської районної ради</w:t>
      </w:r>
      <w:r w:rsidRPr="004C2E88">
        <w:rPr>
          <w:rFonts w:ascii="Times New Roman" w:hAnsi="Times New Roman"/>
          <w:sz w:val="28"/>
          <w:szCs w:val="28"/>
        </w:rPr>
        <w:t xml:space="preserve"> за  </w:t>
      </w:r>
      <w:r w:rsidR="002A32E9">
        <w:rPr>
          <w:rFonts w:ascii="Times New Roman" w:hAnsi="Times New Roman"/>
          <w:sz w:val="28"/>
          <w:szCs w:val="28"/>
        </w:rPr>
        <w:t>період з 1 липня   2018 року по 1  червня  2019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="00E92198">
        <w:rPr>
          <w:rFonts w:ascii="Times New Roman" w:hAnsi="Times New Roman"/>
          <w:sz w:val="28"/>
          <w:szCs w:val="28"/>
        </w:rPr>
        <w:t xml:space="preserve">, </w:t>
      </w:r>
      <w:r w:rsidRPr="00BA5D0B">
        <w:rPr>
          <w:rFonts w:ascii="Times New Roman" w:hAnsi="Times New Roman"/>
          <w:sz w:val="28"/>
          <w:szCs w:val="28"/>
        </w:rPr>
        <w:t xml:space="preserve">враховуючи рекомендації </w:t>
      </w:r>
      <w:r w:rsidRPr="00BA5D0B">
        <w:rPr>
          <w:rFonts w:ascii="Times New Roman" w:hAnsi="Times New Roman"/>
          <w:sz w:val="28"/>
          <w:szCs w:val="28"/>
          <w:lang w:eastAsia="ru-RU"/>
        </w:rPr>
        <w:t xml:space="preserve">постійних комісій районної ради </w:t>
      </w:r>
      <w:r w:rsidRPr="00BA5D0B">
        <w:rPr>
          <w:rFonts w:ascii="Times New Roman" w:hAnsi="Times New Roman"/>
          <w:sz w:val="28"/>
          <w:szCs w:val="28"/>
        </w:rPr>
        <w:t xml:space="preserve">з питань планування, бюджету і фінансів, </w:t>
      </w:r>
      <w:r w:rsidRPr="00BA5D0B">
        <w:rPr>
          <w:rFonts w:ascii="Times New Roman" w:hAnsi="Times New Roman"/>
          <w:sz w:val="28"/>
          <w:szCs w:val="28"/>
          <w:lang w:eastAsia="ru-RU"/>
        </w:rPr>
        <w:t xml:space="preserve">з питань освіти, охорони здоров’я, культури, фізкультури і спорту, обслуговування і соціального захисту населення, з питань комунальної власності, житлового господарства, побутового, торгівельного обслуговування та захисту прав споживачів та </w:t>
      </w:r>
      <w:r w:rsidRPr="00BA5D0B">
        <w:rPr>
          <w:rFonts w:ascii="Times New Roman" w:hAnsi="Times New Roman"/>
          <w:sz w:val="28"/>
          <w:szCs w:val="28"/>
        </w:rPr>
        <w:t>з питань агропромислового комплексу, регулювання земельних відносин та охорони навколишнього природного середовища,</w:t>
      </w:r>
    </w:p>
    <w:p w:rsidR="00F329D6" w:rsidRPr="004C2E88" w:rsidRDefault="00F329D6" w:rsidP="00F32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2E88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F329D6" w:rsidRPr="004C2E88" w:rsidRDefault="00F329D6" w:rsidP="00F329D6">
      <w:pPr>
        <w:spacing w:after="0" w:line="240" w:lineRule="auto"/>
        <w:ind w:left="3828" w:right="-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C2E88">
        <w:rPr>
          <w:rFonts w:ascii="Times New Roman" w:hAnsi="Times New Roman"/>
          <w:b/>
          <w:sz w:val="28"/>
          <w:szCs w:val="28"/>
        </w:rPr>
        <w:t>районна рада</w:t>
      </w:r>
    </w:p>
    <w:p w:rsidR="00F329D6" w:rsidRDefault="00F329D6" w:rsidP="00F329D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</w:t>
      </w:r>
      <w:r w:rsidRPr="004C2E88">
        <w:rPr>
          <w:rFonts w:ascii="Times New Roman" w:hAnsi="Times New Roman"/>
          <w:b/>
          <w:caps/>
          <w:sz w:val="28"/>
          <w:szCs w:val="28"/>
        </w:rPr>
        <w:t>вирішила:</w:t>
      </w:r>
    </w:p>
    <w:p w:rsidR="00F329D6" w:rsidRPr="00BA5D0B" w:rsidRDefault="00F329D6" w:rsidP="00F329D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329D6" w:rsidRPr="004C2E88" w:rsidRDefault="00F329D6" w:rsidP="00F32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2E88">
        <w:rPr>
          <w:rFonts w:ascii="Times New Roman" w:hAnsi="Times New Roman"/>
          <w:sz w:val="28"/>
          <w:szCs w:val="28"/>
        </w:rPr>
        <w:t xml:space="preserve">           1. Звіт про фінансово-господарську діяльність </w:t>
      </w:r>
      <w:r w:rsidR="00E92198">
        <w:rPr>
          <w:rFonts w:ascii="Times New Roman" w:hAnsi="Times New Roman"/>
          <w:sz w:val="28"/>
          <w:szCs w:val="28"/>
          <w:shd w:val="clear" w:color="auto" w:fill="FFFFFF"/>
        </w:rPr>
        <w:t xml:space="preserve">Благовіщенської  дитячо-юнацької  спортивної   школи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C2E88">
        <w:rPr>
          <w:rFonts w:ascii="Times New Roman" w:hAnsi="Times New Roman"/>
          <w:color w:val="000000"/>
          <w:sz w:val="28"/>
          <w:szCs w:val="28"/>
        </w:rPr>
        <w:t>Благовіщенської районної ради</w:t>
      </w:r>
      <w:r w:rsidRPr="004C2E88">
        <w:rPr>
          <w:rFonts w:ascii="Times New Roman" w:hAnsi="Times New Roman"/>
          <w:sz w:val="28"/>
          <w:szCs w:val="28"/>
        </w:rPr>
        <w:t xml:space="preserve"> за  </w:t>
      </w:r>
      <w:r w:rsidR="002A32E9">
        <w:rPr>
          <w:rFonts w:ascii="Times New Roman" w:hAnsi="Times New Roman"/>
          <w:sz w:val="28"/>
          <w:szCs w:val="28"/>
        </w:rPr>
        <w:t>період з 1 липня 2018 року по 1  червня   2019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4C2E88">
        <w:rPr>
          <w:rFonts w:ascii="Times New Roman" w:hAnsi="Times New Roman"/>
          <w:sz w:val="28"/>
          <w:szCs w:val="28"/>
        </w:rPr>
        <w:t xml:space="preserve"> (додається) взяти до відома.</w:t>
      </w:r>
    </w:p>
    <w:p w:rsidR="00F329D6" w:rsidRPr="004C2E88" w:rsidRDefault="00F329D6" w:rsidP="00F329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29D6" w:rsidRPr="004C2E88" w:rsidRDefault="00F329D6" w:rsidP="00F32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2E88">
        <w:rPr>
          <w:rFonts w:ascii="Times New Roman" w:hAnsi="Times New Roman"/>
          <w:sz w:val="28"/>
          <w:szCs w:val="28"/>
        </w:rPr>
        <w:t xml:space="preserve">           2. Роботу </w:t>
      </w:r>
      <w:r w:rsidR="00E92198">
        <w:rPr>
          <w:rFonts w:ascii="Times New Roman" w:hAnsi="Times New Roman"/>
          <w:sz w:val="28"/>
          <w:szCs w:val="28"/>
          <w:shd w:val="clear" w:color="auto" w:fill="FFFFFF"/>
        </w:rPr>
        <w:t>Благовіщенської</w:t>
      </w:r>
      <w:r w:rsidRPr="004C2E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92198">
        <w:rPr>
          <w:rFonts w:ascii="Times New Roman" w:hAnsi="Times New Roman"/>
          <w:sz w:val="28"/>
          <w:szCs w:val="28"/>
          <w:shd w:val="clear" w:color="auto" w:fill="FFFFFF"/>
        </w:rPr>
        <w:t xml:space="preserve"> дитячо-юнацької  спортивної  школи </w:t>
      </w:r>
      <w:r w:rsidRPr="004C2E88">
        <w:rPr>
          <w:rFonts w:ascii="Times New Roman" w:hAnsi="Times New Roman"/>
          <w:color w:val="000000"/>
          <w:sz w:val="28"/>
          <w:szCs w:val="28"/>
        </w:rPr>
        <w:t xml:space="preserve">Благовіщенської районної ради </w:t>
      </w:r>
      <w:r w:rsidRPr="004C2E88">
        <w:rPr>
          <w:rFonts w:ascii="Times New Roman" w:hAnsi="Times New Roman"/>
          <w:sz w:val="28"/>
          <w:szCs w:val="28"/>
        </w:rPr>
        <w:t xml:space="preserve">визнати </w:t>
      </w:r>
      <w:r>
        <w:rPr>
          <w:rFonts w:ascii="Times New Roman" w:hAnsi="Times New Roman"/>
          <w:sz w:val="28"/>
          <w:szCs w:val="28"/>
        </w:rPr>
        <w:t>задовільною</w:t>
      </w:r>
      <w:r w:rsidRPr="004C2E88">
        <w:rPr>
          <w:rFonts w:ascii="Times New Roman" w:hAnsi="Times New Roman"/>
          <w:sz w:val="28"/>
          <w:szCs w:val="28"/>
        </w:rPr>
        <w:t>.</w:t>
      </w:r>
    </w:p>
    <w:p w:rsidR="00F329D6" w:rsidRPr="004C2E88" w:rsidRDefault="00F329D6" w:rsidP="00F32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29D6" w:rsidRPr="004C2E88" w:rsidRDefault="00F329D6" w:rsidP="00F32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29D6" w:rsidRDefault="00F329D6" w:rsidP="00F329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2E88">
        <w:rPr>
          <w:rFonts w:ascii="Times New Roman" w:hAnsi="Times New Roman"/>
          <w:b/>
          <w:sz w:val="28"/>
          <w:szCs w:val="28"/>
        </w:rPr>
        <w:t xml:space="preserve">Голова районної ради </w:t>
      </w:r>
      <w:r w:rsidRPr="004C2E88">
        <w:rPr>
          <w:rFonts w:ascii="Times New Roman" w:hAnsi="Times New Roman"/>
          <w:b/>
          <w:sz w:val="28"/>
          <w:szCs w:val="28"/>
        </w:rPr>
        <w:tab/>
      </w:r>
      <w:r w:rsidRPr="004C2E88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4C2E88">
        <w:rPr>
          <w:rFonts w:ascii="Times New Roman" w:hAnsi="Times New Roman"/>
          <w:b/>
          <w:sz w:val="28"/>
          <w:szCs w:val="28"/>
        </w:rPr>
        <w:tab/>
        <w:t xml:space="preserve">             І.КРИМСЬКИЙ</w:t>
      </w:r>
    </w:p>
    <w:p w:rsidR="00F329D6" w:rsidRDefault="00F329D6" w:rsidP="00F329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01DF" w:rsidRDefault="002301DF" w:rsidP="00091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1186" w:rsidRDefault="00091186" w:rsidP="00091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1186" w:rsidRDefault="00091186" w:rsidP="00091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1186" w:rsidRDefault="00091186" w:rsidP="00091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1186" w:rsidRDefault="00091186" w:rsidP="00091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1186" w:rsidRDefault="00091186" w:rsidP="00091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1186" w:rsidRDefault="00091186" w:rsidP="0009118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Звіт </w:t>
      </w:r>
    </w:p>
    <w:p w:rsidR="00091186" w:rsidRDefault="00091186" w:rsidP="0009118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 фінансово-господарську</w:t>
      </w:r>
      <w:r w:rsidRPr="00C81AF0">
        <w:rPr>
          <w:rFonts w:ascii="Times New Roman" w:hAnsi="Times New Roman"/>
          <w:sz w:val="32"/>
          <w:szCs w:val="32"/>
        </w:rPr>
        <w:t xml:space="preserve"> діяльність </w:t>
      </w:r>
    </w:p>
    <w:p w:rsidR="00091186" w:rsidRDefault="00091186" w:rsidP="00091186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Дитячо</w:t>
      </w:r>
      <w:proofErr w:type="spellEnd"/>
      <w:r>
        <w:rPr>
          <w:rFonts w:ascii="Times New Roman" w:hAnsi="Times New Roman"/>
          <w:sz w:val="32"/>
          <w:szCs w:val="32"/>
        </w:rPr>
        <w:t xml:space="preserve"> – юнацької спортивної школи</w:t>
      </w:r>
    </w:p>
    <w:p w:rsidR="00091186" w:rsidRPr="00C81AF0" w:rsidRDefault="00091186" w:rsidP="0009118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Благовіщенської районної ради</w:t>
      </w:r>
    </w:p>
    <w:p w:rsidR="00091186" w:rsidRDefault="00091186" w:rsidP="0009118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 2 півріччя 2018-5 місяців 2019 </w:t>
      </w:r>
      <w:r w:rsidRPr="00C81AF0">
        <w:rPr>
          <w:rFonts w:ascii="Times New Roman" w:hAnsi="Times New Roman"/>
          <w:sz w:val="32"/>
          <w:szCs w:val="32"/>
        </w:rPr>
        <w:t>рр.</w:t>
      </w:r>
    </w:p>
    <w:p w:rsidR="00091186" w:rsidRPr="0018273C" w:rsidRDefault="00091186" w:rsidP="00091186">
      <w:pPr>
        <w:pStyle w:val="a5"/>
        <w:spacing w:before="0" w:beforeAutospacing="0" w:after="0" w:afterAutospacing="0"/>
        <w:jc w:val="both"/>
        <w:rPr>
          <w:color w:val="635537"/>
          <w:sz w:val="32"/>
          <w:szCs w:val="32"/>
        </w:rPr>
      </w:pPr>
      <w:r>
        <w:rPr>
          <w:color w:val="635537"/>
          <w:sz w:val="32"/>
          <w:szCs w:val="32"/>
          <w:lang w:val="uk-UA"/>
        </w:rPr>
        <w:t>Шановні присутні! Я</w:t>
      </w:r>
      <w:r w:rsidRPr="0018273C">
        <w:rPr>
          <w:color w:val="635537"/>
          <w:sz w:val="32"/>
          <w:szCs w:val="32"/>
        </w:rPr>
        <w:t xml:space="preserve">к директор </w:t>
      </w:r>
      <w:proofErr w:type="spellStart"/>
      <w:r w:rsidRPr="0018273C">
        <w:rPr>
          <w:color w:val="635537"/>
          <w:sz w:val="32"/>
          <w:szCs w:val="32"/>
        </w:rPr>
        <w:t>школи</w:t>
      </w:r>
      <w:proofErr w:type="spellEnd"/>
      <w:r w:rsidRPr="0018273C">
        <w:rPr>
          <w:color w:val="635537"/>
          <w:sz w:val="32"/>
          <w:szCs w:val="32"/>
        </w:rPr>
        <w:t xml:space="preserve">, у </w:t>
      </w:r>
      <w:proofErr w:type="spellStart"/>
      <w:r w:rsidRPr="0018273C">
        <w:rPr>
          <w:color w:val="635537"/>
          <w:sz w:val="32"/>
          <w:szCs w:val="32"/>
        </w:rPr>
        <w:t>своїй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діяльності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протягом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звітного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періоду</w:t>
      </w:r>
      <w:proofErr w:type="spellEnd"/>
      <w:r w:rsidRPr="0018273C">
        <w:rPr>
          <w:color w:val="635537"/>
          <w:sz w:val="32"/>
          <w:szCs w:val="32"/>
        </w:rPr>
        <w:t xml:space="preserve">, я </w:t>
      </w:r>
      <w:proofErr w:type="spellStart"/>
      <w:r w:rsidRPr="0018273C">
        <w:rPr>
          <w:color w:val="635537"/>
          <w:sz w:val="32"/>
          <w:szCs w:val="32"/>
        </w:rPr>
        <w:t>керува</w:t>
      </w:r>
      <w:proofErr w:type="spellEnd"/>
      <w:r w:rsidRPr="0018273C">
        <w:rPr>
          <w:color w:val="635537"/>
          <w:sz w:val="32"/>
          <w:szCs w:val="32"/>
          <w:lang w:val="uk-UA"/>
        </w:rPr>
        <w:t>в</w:t>
      </w:r>
      <w:proofErr w:type="spellStart"/>
      <w:r w:rsidRPr="0018273C">
        <w:rPr>
          <w:color w:val="635537"/>
          <w:sz w:val="32"/>
          <w:szCs w:val="32"/>
        </w:rPr>
        <w:t>ся</w:t>
      </w:r>
      <w:proofErr w:type="spellEnd"/>
      <w:r w:rsidRPr="0018273C">
        <w:rPr>
          <w:color w:val="635537"/>
          <w:sz w:val="32"/>
          <w:szCs w:val="32"/>
        </w:rPr>
        <w:t xml:space="preserve"> Статутом </w:t>
      </w:r>
      <w:proofErr w:type="spellStart"/>
      <w:r w:rsidRPr="0018273C">
        <w:rPr>
          <w:color w:val="635537"/>
          <w:sz w:val="32"/>
          <w:szCs w:val="32"/>
        </w:rPr>
        <w:t>школи</w:t>
      </w:r>
      <w:proofErr w:type="spellEnd"/>
      <w:r w:rsidRPr="0018273C">
        <w:rPr>
          <w:color w:val="635537"/>
          <w:sz w:val="32"/>
          <w:szCs w:val="32"/>
        </w:rPr>
        <w:t xml:space="preserve">, Правилами </w:t>
      </w:r>
      <w:proofErr w:type="spellStart"/>
      <w:r w:rsidRPr="0018273C">
        <w:rPr>
          <w:color w:val="635537"/>
          <w:sz w:val="32"/>
          <w:szCs w:val="32"/>
        </w:rPr>
        <w:t>внутрішнього</w:t>
      </w:r>
      <w:proofErr w:type="spellEnd"/>
      <w:r w:rsidRPr="0018273C">
        <w:rPr>
          <w:color w:val="635537"/>
          <w:sz w:val="32"/>
          <w:szCs w:val="32"/>
        </w:rPr>
        <w:t xml:space="preserve"> трудового </w:t>
      </w:r>
      <w:proofErr w:type="spellStart"/>
      <w:r w:rsidRPr="0018273C">
        <w:rPr>
          <w:color w:val="635537"/>
          <w:sz w:val="32"/>
          <w:szCs w:val="32"/>
        </w:rPr>
        <w:t>розпорядку</w:t>
      </w:r>
      <w:proofErr w:type="spellEnd"/>
      <w:r w:rsidRPr="0018273C">
        <w:rPr>
          <w:color w:val="635537"/>
          <w:sz w:val="32"/>
          <w:szCs w:val="32"/>
        </w:rPr>
        <w:t xml:space="preserve">, </w:t>
      </w:r>
      <w:proofErr w:type="spellStart"/>
      <w:r w:rsidRPr="0018273C">
        <w:rPr>
          <w:color w:val="635537"/>
          <w:sz w:val="32"/>
          <w:szCs w:val="32"/>
        </w:rPr>
        <w:t>посадовими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обов’язками</w:t>
      </w:r>
      <w:proofErr w:type="spellEnd"/>
      <w:r w:rsidRPr="0018273C">
        <w:rPr>
          <w:color w:val="635537"/>
          <w:sz w:val="32"/>
          <w:szCs w:val="32"/>
        </w:rPr>
        <w:t xml:space="preserve"> директора </w:t>
      </w:r>
      <w:proofErr w:type="spellStart"/>
      <w:r w:rsidRPr="0018273C">
        <w:rPr>
          <w:color w:val="635537"/>
          <w:sz w:val="32"/>
          <w:szCs w:val="32"/>
        </w:rPr>
        <w:t>школи</w:t>
      </w:r>
      <w:proofErr w:type="spellEnd"/>
      <w:r w:rsidRPr="0018273C">
        <w:rPr>
          <w:color w:val="635537"/>
          <w:sz w:val="32"/>
          <w:szCs w:val="32"/>
        </w:rPr>
        <w:t xml:space="preserve">, </w:t>
      </w:r>
      <w:proofErr w:type="spellStart"/>
      <w:r w:rsidRPr="0018273C">
        <w:rPr>
          <w:color w:val="635537"/>
          <w:sz w:val="32"/>
          <w:szCs w:val="32"/>
        </w:rPr>
        <w:t>законодавством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України</w:t>
      </w:r>
      <w:proofErr w:type="spellEnd"/>
      <w:r w:rsidRPr="0018273C">
        <w:rPr>
          <w:color w:val="635537"/>
          <w:sz w:val="32"/>
          <w:szCs w:val="32"/>
        </w:rPr>
        <w:t xml:space="preserve">, </w:t>
      </w:r>
      <w:proofErr w:type="spellStart"/>
      <w:r w:rsidRPr="0018273C">
        <w:rPr>
          <w:color w:val="635537"/>
          <w:sz w:val="32"/>
          <w:szCs w:val="32"/>
        </w:rPr>
        <w:t>іншими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нормативними</w:t>
      </w:r>
      <w:proofErr w:type="spellEnd"/>
      <w:r w:rsidRPr="0018273C">
        <w:rPr>
          <w:color w:val="635537"/>
          <w:sz w:val="32"/>
          <w:szCs w:val="32"/>
        </w:rPr>
        <w:t xml:space="preserve"> актами, </w:t>
      </w:r>
      <w:proofErr w:type="spellStart"/>
      <w:r w:rsidRPr="0018273C">
        <w:rPr>
          <w:color w:val="635537"/>
          <w:sz w:val="32"/>
          <w:szCs w:val="32"/>
        </w:rPr>
        <w:t>що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регламентують</w:t>
      </w:r>
      <w:proofErr w:type="spellEnd"/>
      <w:r w:rsidRPr="0018273C">
        <w:rPr>
          <w:color w:val="635537"/>
          <w:sz w:val="32"/>
          <w:szCs w:val="32"/>
        </w:rPr>
        <w:t xml:space="preserve"> роботу </w:t>
      </w:r>
      <w:proofErr w:type="spellStart"/>
      <w:r w:rsidRPr="0018273C">
        <w:rPr>
          <w:color w:val="635537"/>
          <w:sz w:val="32"/>
          <w:szCs w:val="32"/>
        </w:rPr>
        <w:t>керівника</w:t>
      </w:r>
      <w:proofErr w:type="spellEnd"/>
      <w:r w:rsidRPr="0018273C">
        <w:rPr>
          <w:color w:val="635537"/>
          <w:sz w:val="32"/>
          <w:szCs w:val="32"/>
        </w:rPr>
        <w:t xml:space="preserve"> </w:t>
      </w:r>
      <w:proofErr w:type="spellStart"/>
      <w:r w:rsidRPr="0018273C">
        <w:rPr>
          <w:color w:val="635537"/>
          <w:sz w:val="32"/>
          <w:szCs w:val="32"/>
        </w:rPr>
        <w:t>навчального</w:t>
      </w:r>
      <w:proofErr w:type="spellEnd"/>
      <w:r w:rsidRPr="0018273C">
        <w:rPr>
          <w:color w:val="635537"/>
          <w:sz w:val="32"/>
          <w:szCs w:val="32"/>
        </w:rPr>
        <w:t xml:space="preserve"> закладу.</w:t>
      </w:r>
    </w:p>
    <w:p w:rsidR="00091186" w:rsidRPr="0018273C" w:rsidRDefault="00091186" w:rsidP="0009118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091186" w:rsidRPr="0018273C" w:rsidRDefault="00091186" w:rsidP="00091186">
      <w:pPr>
        <w:ind w:firstLine="360"/>
        <w:jc w:val="both"/>
        <w:rPr>
          <w:rFonts w:ascii="Times New Roman" w:hAnsi="Times New Roman"/>
          <w:sz w:val="32"/>
          <w:szCs w:val="32"/>
        </w:rPr>
      </w:pPr>
      <w:r w:rsidRPr="0018273C">
        <w:rPr>
          <w:rFonts w:ascii="Times New Roman" w:hAnsi="Times New Roman"/>
          <w:sz w:val="32"/>
          <w:szCs w:val="32"/>
        </w:rPr>
        <w:t>ДЮСШ створена згідно рішення сьомої сесії сьомого скликання №110 від 07 жовтня 2016 року :</w:t>
      </w:r>
    </w:p>
    <w:p w:rsidR="00091186" w:rsidRDefault="00091186" w:rsidP="00091186">
      <w:pPr>
        <w:ind w:firstLine="360"/>
        <w:jc w:val="both"/>
        <w:rPr>
          <w:rFonts w:ascii="Times New Roman" w:hAnsi="Times New Roman"/>
          <w:sz w:val="32"/>
          <w:szCs w:val="32"/>
        </w:rPr>
      </w:pPr>
      <w:r w:rsidRPr="0018273C">
        <w:rPr>
          <w:rFonts w:ascii="Times New Roman" w:hAnsi="Times New Roman"/>
          <w:sz w:val="32"/>
          <w:szCs w:val="32"/>
        </w:rPr>
        <w:t>З 1 вересня 2017 року заклад переведено на самостійне ведення  бухгалтерського обліку. Фінансування закладу протягом</w:t>
      </w:r>
      <w:r>
        <w:rPr>
          <w:rFonts w:ascii="Times New Roman" w:hAnsi="Times New Roman"/>
          <w:sz w:val="32"/>
          <w:szCs w:val="32"/>
        </w:rPr>
        <w:t xml:space="preserve"> </w:t>
      </w:r>
      <w:r w:rsidRPr="0018273C">
        <w:rPr>
          <w:rFonts w:ascii="Times New Roman" w:hAnsi="Times New Roman"/>
          <w:sz w:val="32"/>
          <w:szCs w:val="32"/>
        </w:rPr>
        <w:t xml:space="preserve"> 2017</w:t>
      </w:r>
      <w:r>
        <w:rPr>
          <w:rFonts w:ascii="Times New Roman" w:hAnsi="Times New Roman"/>
          <w:sz w:val="32"/>
          <w:szCs w:val="32"/>
        </w:rPr>
        <w:t>-2018</w:t>
      </w:r>
      <w:r w:rsidRPr="0018273C">
        <w:rPr>
          <w:rFonts w:ascii="Times New Roman" w:hAnsi="Times New Roman"/>
          <w:sz w:val="32"/>
          <w:szCs w:val="32"/>
        </w:rPr>
        <w:t xml:space="preserve"> року</w:t>
      </w:r>
      <w:r>
        <w:rPr>
          <w:rFonts w:ascii="Times New Roman" w:hAnsi="Times New Roman"/>
          <w:sz w:val="32"/>
          <w:szCs w:val="32"/>
        </w:rPr>
        <w:t xml:space="preserve"> та 5 місяців 2019 року </w:t>
      </w:r>
      <w:r w:rsidRPr="0018273C">
        <w:rPr>
          <w:rFonts w:ascii="Times New Roman" w:hAnsi="Times New Roman"/>
          <w:sz w:val="32"/>
          <w:szCs w:val="32"/>
        </w:rPr>
        <w:t xml:space="preserve"> проводилось за рахунок  коштів районного бюджету </w:t>
      </w:r>
      <w:r>
        <w:rPr>
          <w:rFonts w:ascii="Times New Roman" w:hAnsi="Times New Roman"/>
          <w:sz w:val="32"/>
          <w:szCs w:val="32"/>
        </w:rPr>
        <w:t>. Всього на 2018 рік по загальному фонду затверджено  1033100,00 грн.</w:t>
      </w:r>
      <w:r w:rsidRPr="0018273C">
        <w:rPr>
          <w:rFonts w:ascii="Times New Roman" w:hAnsi="Times New Roman"/>
          <w:sz w:val="32"/>
          <w:szCs w:val="32"/>
        </w:rPr>
        <w:t xml:space="preserve">, в т.ч. на оплату праці та нарахування на заробітну плату </w:t>
      </w:r>
      <w:r>
        <w:rPr>
          <w:rFonts w:ascii="Times New Roman" w:hAnsi="Times New Roman"/>
          <w:sz w:val="32"/>
          <w:szCs w:val="32"/>
        </w:rPr>
        <w:t>801200,00</w:t>
      </w:r>
      <w:r w:rsidRPr="0018273C">
        <w:rPr>
          <w:rFonts w:ascii="Times New Roman" w:hAnsi="Times New Roman"/>
          <w:sz w:val="32"/>
          <w:szCs w:val="32"/>
        </w:rPr>
        <w:t xml:space="preserve">грн. (що становить </w:t>
      </w:r>
      <w:r>
        <w:rPr>
          <w:rFonts w:ascii="Times New Roman" w:hAnsi="Times New Roman"/>
          <w:sz w:val="32"/>
          <w:szCs w:val="32"/>
        </w:rPr>
        <w:t>77,55</w:t>
      </w:r>
      <w:r w:rsidRPr="0018273C">
        <w:rPr>
          <w:rFonts w:ascii="Times New Roman" w:hAnsi="Times New Roman"/>
          <w:sz w:val="32"/>
          <w:szCs w:val="32"/>
        </w:rPr>
        <w:t xml:space="preserve">% запланованих видатків), на придбання матеріалів </w:t>
      </w:r>
      <w:r>
        <w:rPr>
          <w:rFonts w:ascii="Times New Roman" w:hAnsi="Times New Roman"/>
          <w:sz w:val="32"/>
          <w:szCs w:val="32"/>
        </w:rPr>
        <w:t>137200,00</w:t>
      </w:r>
      <w:r w:rsidRPr="0018273C">
        <w:rPr>
          <w:rFonts w:ascii="Times New Roman" w:hAnsi="Times New Roman"/>
          <w:sz w:val="32"/>
          <w:szCs w:val="32"/>
        </w:rPr>
        <w:t>грн. (</w:t>
      </w:r>
      <w:r>
        <w:rPr>
          <w:rFonts w:ascii="Times New Roman" w:hAnsi="Times New Roman"/>
          <w:sz w:val="32"/>
          <w:szCs w:val="32"/>
        </w:rPr>
        <w:t>13,28</w:t>
      </w:r>
      <w:r w:rsidRPr="0018273C">
        <w:rPr>
          <w:rFonts w:ascii="Times New Roman" w:hAnsi="Times New Roman"/>
          <w:sz w:val="32"/>
          <w:szCs w:val="32"/>
        </w:rPr>
        <w:t xml:space="preserve">%),  оплату послуг </w:t>
      </w:r>
      <w:r>
        <w:rPr>
          <w:rFonts w:ascii="Times New Roman" w:hAnsi="Times New Roman"/>
          <w:sz w:val="32"/>
          <w:szCs w:val="32"/>
        </w:rPr>
        <w:t>16714,89</w:t>
      </w:r>
      <w:r w:rsidRPr="0018273C">
        <w:rPr>
          <w:rFonts w:ascii="Times New Roman" w:hAnsi="Times New Roman"/>
          <w:sz w:val="32"/>
          <w:szCs w:val="32"/>
        </w:rPr>
        <w:t>грн. (</w:t>
      </w:r>
      <w:r>
        <w:rPr>
          <w:rFonts w:ascii="Times New Roman" w:hAnsi="Times New Roman"/>
          <w:sz w:val="32"/>
          <w:szCs w:val="32"/>
        </w:rPr>
        <w:t>1,6</w:t>
      </w:r>
      <w:r w:rsidRPr="0018273C">
        <w:rPr>
          <w:rFonts w:ascii="Times New Roman" w:hAnsi="Times New Roman"/>
          <w:sz w:val="32"/>
          <w:szCs w:val="32"/>
        </w:rPr>
        <w:t>%), на оплату видатків на відрядження</w:t>
      </w:r>
      <w:r>
        <w:rPr>
          <w:rFonts w:ascii="Times New Roman" w:hAnsi="Times New Roman"/>
          <w:sz w:val="32"/>
          <w:szCs w:val="32"/>
        </w:rPr>
        <w:t xml:space="preserve"> 3900,00</w:t>
      </w:r>
      <w:r w:rsidRPr="0018273C">
        <w:rPr>
          <w:rFonts w:ascii="Times New Roman" w:hAnsi="Times New Roman"/>
          <w:sz w:val="32"/>
          <w:szCs w:val="32"/>
        </w:rPr>
        <w:t>грн. (</w:t>
      </w:r>
      <w:r>
        <w:rPr>
          <w:rFonts w:ascii="Times New Roman" w:hAnsi="Times New Roman"/>
          <w:sz w:val="32"/>
          <w:szCs w:val="32"/>
        </w:rPr>
        <w:t>0,4</w:t>
      </w:r>
      <w:r w:rsidRPr="0018273C">
        <w:rPr>
          <w:rFonts w:ascii="Times New Roman" w:hAnsi="Times New Roman"/>
          <w:sz w:val="32"/>
          <w:szCs w:val="32"/>
        </w:rPr>
        <w:t xml:space="preserve">%), на оплату комунальних послуг та енергоносіїв  - </w:t>
      </w:r>
      <w:r>
        <w:rPr>
          <w:rFonts w:ascii="Times New Roman" w:hAnsi="Times New Roman"/>
          <w:sz w:val="32"/>
          <w:szCs w:val="32"/>
        </w:rPr>
        <w:t>74085,11</w:t>
      </w:r>
      <w:r w:rsidRPr="0018273C">
        <w:rPr>
          <w:rFonts w:ascii="Times New Roman" w:hAnsi="Times New Roman"/>
          <w:sz w:val="32"/>
          <w:szCs w:val="32"/>
        </w:rPr>
        <w:t xml:space="preserve"> грн. (</w:t>
      </w:r>
      <w:r>
        <w:rPr>
          <w:rFonts w:ascii="Times New Roman" w:hAnsi="Times New Roman"/>
          <w:sz w:val="32"/>
          <w:szCs w:val="32"/>
        </w:rPr>
        <w:t>7,17</w:t>
      </w:r>
      <w:r w:rsidRPr="0018273C">
        <w:rPr>
          <w:rFonts w:ascii="Times New Roman" w:hAnsi="Times New Roman"/>
          <w:sz w:val="32"/>
          <w:szCs w:val="32"/>
        </w:rPr>
        <w:t xml:space="preserve"> %).</w:t>
      </w:r>
    </w:p>
    <w:p w:rsidR="00091186" w:rsidRDefault="00091186" w:rsidP="00091186">
      <w:pPr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За звітний період (2 квартал 2018 року) використано кошторисних призначень 541358,65 грн., в т.ч. </w:t>
      </w:r>
      <w:r w:rsidRPr="0018273C">
        <w:rPr>
          <w:rFonts w:ascii="Times New Roman" w:hAnsi="Times New Roman"/>
          <w:sz w:val="32"/>
          <w:szCs w:val="32"/>
        </w:rPr>
        <w:t>на оплату праці та нарахування на заробітну плату</w:t>
      </w:r>
      <w:r>
        <w:rPr>
          <w:rFonts w:ascii="Times New Roman" w:hAnsi="Times New Roman"/>
          <w:sz w:val="32"/>
          <w:szCs w:val="32"/>
        </w:rPr>
        <w:t xml:space="preserve"> 418673,74 грн., на придбання матеріалів 102650,00 грн., оплату послуг 10789,80 грн., на оплату видатків на відрядження 2960,00 грн., на оплату комунальних послуг та енергоносіїв – 6000,00 грн.</w:t>
      </w:r>
    </w:p>
    <w:p w:rsidR="00091186" w:rsidRPr="0018273C" w:rsidRDefault="00091186" w:rsidP="00091186">
      <w:pPr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липні 2018 року було придбано футбольну форму на суму 6050,00 грн., в серпні 2018 придбано гандбольні м’ячі на суму 2845,00 грн. В жовтні 2018 року було проведено реконструкцію побутового приміщення на суму 67200,83 грн.,(50000,00 </w:t>
      </w:r>
      <w:proofErr w:type="spellStart"/>
      <w:r>
        <w:rPr>
          <w:rFonts w:ascii="Times New Roman" w:hAnsi="Times New Roman"/>
          <w:sz w:val="32"/>
          <w:szCs w:val="32"/>
        </w:rPr>
        <w:t>грн</w:t>
      </w:r>
      <w:proofErr w:type="spellEnd"/>
      <w:r>
        <w:rPr>
          <w:rFonts w:ascii="Times New Roman" w:hAnsi="Times New Roman"/>
          <w:sz w:val="32"/>
          <w:szCs w:val="32"/>
        </w:rPr>
        <w:t xml:space="preserve"> було виділено міською радою, 17200,00 було використано кошти з бюджету ДЮСШ., в листопаді 2018 року було придбано тренажер </w:t>
      </w:r>
      <w:r>
        <w:rPr>
          <w:rFonts w:ascii="Times New Roman" w:hAnsi="Times New Roman"/>
          <w:sz w:val="32"/>
          <w:szCs w:val="32"/>
        </w:rPr>
        <w:lastRenderedPageBreak/>
        <w:t>для пресу на суму 1160,00 грн., м’ячі футбольні,волейбольні та баскетбольні на суму 4640,00 грн., було придбано лампи для освітлення приміщення спортивної школи на суму 2975,00 грн., в грудні 2018 року було придбано м’ячі футбольні та волейбольні на суму 4000,00 грн.,та спортивне обладнання на суму 8000,00 грн.</w:t>
      </w:r>
    </w:p>
    <w:p w:rsidR="00091186" w:rsidRDefault="00091186" w:rsidP="00091186">
      <w:pPr>
        <w:ind w:firstLine="360"/>
        <w:jc w:val="both"/>
        <w:rPr>
          <w:rFonts w:ascii="Times New Roman" w:hAnsi="Times New Roman"/>
          <w:sz w:val="32"/>
          <w:szCs w:val="32"/>
        </w:rPr>
      </w:pPr>
      <w:r w:rsidRPr="0018273C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Всього на 2019 рік по загальному фонду затверджено  829200,00 грн.</w:t>
      </w:r>
      <w:r w:rsidRPr="0018273C">
        <w:rPr>
          <w:rFonts w:ascii="Times New Roman" w:hAnsi="Times New Roman"/>
          <w:sz w:val="32"/>
          <w:szCs w:val="32"/>
        </w:rPr>
        <w:t xml:space="preserve">, в т.ч. на оплату праці та нарахування на заробітну плату </w:t>
      </w:r>
      <w:r>
        <w:rPr>
          <w:rFonts w:ascii="Times New Roman" w:hAnsi="Times New Roman"/>
          <w:sz w:val="32"/>
          <w:szCs w:val="32"/>
        </w:rPr>
        <w:t>801700,00</w:t>
      </w:r>
      <w:r w:rsidRPr="0018273C">
        <w:rPr>
          <w:rFonts w:ascii="Times New Roman" w:hAnsi="Times New Roman"/>
          <w:sz w:val="32"/>
          <w:szCs w:val="32"/>
        </w:rPr>
        <w:t xml:space="preserve">грн. (що становить </w:t>
      </w:r>
      <w:r>
        <w:rPr>
          <w:rFonts w:ascii="Times New Roman" w:hAnsi="Times New Roman"/>
          <w:sz w:val="32"/>
          <w:szCs w:val="32"/>
        </w:rPr>
        <w:t xml:space="preserve">96,68 </w:t>
      </w:r>
      <w:r w:rsidRPr="0018273C">
        <w:rPr>
          <w:rFonts w:ascii="Times New Roman" w:hAnsi="Times New Roman"/>
          <w:sz w:val="32"/>
          <w:szCs w:val="32"/>
        </w:rPr>
        <w:t xml:space="preserve">% запланованих видатків), на придбання матеріалів </w:t>
      </w:r>
      <w:r>
        <w:rPr>
          <w:rFonts w:ascii="Times New Roman" w:hAnsi="Times New Roman"/>
          <w:sz w:val="32"/>
          <w:szCs w:val="32"/>
        </w:rPr>
        <w:t>1000,00</w:t>
      </w:r>
      <w:r w:rsidRPr="0018273C">
        <w:rPr>
          <w:rFonts w:ascii="Times New Roman" w:hAnsi="Times New Roman"/>
          <w:sz w:val="32"/>
          <w:szCs w:val="32"/>
        </w:rPr>
        <w:t>грн. (</w:t>
      </w:r>
      <w:r>
        <w:rPr>
          <w:rFonts w:ascii="Times New Roman" w:hAnsi="Times New Roman"/>
          <w:sz w:val="32"/>
          <w:szCs w:val="32"/>
        </w:rPr>
        <w:t>0,1</w:t>
      </w:r>
      <w:r w:rsidRPr="0018273C">
        <w:rPr>
          <w:rFonts w:ascii="Times New Roman" w:hAnsi="Times New Roman"/>
          <w:sz w:val="32"/>
          <w:szCs w:val="32"/>
        </w:rPr>
        <w:t xml:space="preserve">%),  оплату послуг </w:t>
      </w:r>
      <w:r>
        <w:rPr>
          <w:rFonts w:ascii="Times New Roman" w:hAnsi="Times New Roman"/>
          <w:sz w:val="32"/>
          <w:szCs w:val="32"/>
        </w:rPr>
        <w:t>1400,00</w:t>
      </w:r>
      <w:r w:rsidRPr="0018273C">
        <w:rPr>
          <w:rFonts w:ascii="Times New Roman" w:hAnsi="Times New Roman"/>
          <w:sz w:val="32"/>
          <w:szCs w:val="32"/>
        </w:rPr>
        <w:t>грн. (</w:t>
      </w:r>
      <w:r>
        <w:rPr>
          <w:rFonts w:ascii="Times New Roman" w:hAnsi="Times New Roman"/>
          <w:sz w:val="32"/>
          <w:szCs w:val="32"/>
        </w:rPr>
        <w:t xml:space="preserve">0,2 </w:t>
      </w:r>
      <w:r w:rsidRPr="0018273C">
        <w:rPr>
          <w:rFonts w:ascii="Times New Roman" w:hAnsi="Times New Roman"/>
          <w:sz w:val="32"/>
          <w:szCs w:val="32"/>
        </w:rPr>
        <w:t>%), на оплату видатків на відрядження</w:t>
      </w:r>
      <w:r>
        <w:rPr>
          <w:rFonts w:ascii="Times New Roman" w:hAnsi="Times New Roman"/>
          <w:sz w:val="32"/>
          <w:szCs w:val="32"/>
        </w:rPr>
        <w:t xml:space="preserve"> 1500,00</w:t>
      </w:r>
      <w:r w:rsidRPr="0018273C">
        <w:rPr>
          <w:rFonts w:ascii="Times New Roman" w:hAnsi="Times New Roman"/>
          <w:sz w:val="32"/>
          <w:szCs w:val="32"/>
        </w:rPr>
        <w:t>грн. (</w:t>
      </w:r>
      <w:r>
        <w:rPr>
          <w:rFonts w:ascii="Times New Roman" w:hAnsi="Times New Roman"/>
          <w:sz w:val="32"/>
          <w:szCs w:val="32"/>
        </w:rPr>
        <w:t>0,2</w:t>
      </w:r>
      <w:r w:rsidRPr="0018273C">
        <w:rPr>
          <w:rFonts w:ascii="Times New Roman" w:hAnsi="Times New Roman"/>
          <w:sz w:val="32"/>
          <w:szCs w:val="32"/>
        </w:rPr>
        <w:t xml:space="preserve">%), на оплату комунальних послуг та енергоносіїв  - </w:t>
      </w:r>
      <w:r>
        <w:rPr>
          <w:rFonts w:ascii="Times New Roman" w:hAnsi="Times New Roman"/>
          <w:sz w:val="32"/>
          <w:szCs w:val="32"/>
        </w:rPr>
        <w:t>23600,00</w:t>
      </w:r>
      <w:r w:rsidRPr="0018273C">
        <w:rPr>
          <w:rFonts w:ascii="Times New Roman" w:hAnsi="Times New Roman"/>
          <w:sz w:val="32"/>
          <w:szCs w:val="32"/>
        </w:rPr>
        <w:t xml:space="preserve"> грн. (</w:t>
      </w:r>
      <w:r>
        <w:rPr>
          <w:rFonts w:ascii="Times New Roman" w:hAnsi="Times New Roman"/>
          <w:sz w:val="32"/>
          <w:szCs w:val="32"/>
        </w:rPr>
        <w:t>2,8</w:t>
      </w:r>
      <w:r w:rsidRPr="0018273C">
        <w:rPr>
          <w:rFonts w:ascii="Times New Roman" w:hAnsi="Times New Roman"/>
          <w:sz w:val="32"/>
          <w:szCs w:val="32"/>
        </w:rPr>
        <w:t xml:space="preserve"> %).</w:t>
      </w:r>
    </w:p>
    <w:p w:rsidR="00091186" w:rsidRPr="0018273C" w:rsidRDefault="00091186" w:rsidP="00091186">
      <w:pPr>
        <w:jc w:val="both"/>
        <w:rPr>
          <w:rFonts w:ascii="Times New Roman" w:hAnsi="Times New Roman"/>
          <w:sz w:val="32"/>
          <w:szCs w:val="32"/>
        </w:rPr>
      </w:pPr>
      <w:r w:rsidRPr="0018273C">
        <w:rPr>
          <w:rFonts w:ascii="Times New Roman" w:hAnsi="Times New Roman"/>
          <w:sz w:val="32"/>
          <w:szCs w:val="32"/>
        </w:rPr>
        <w:t xml:space="preserve">Всього протягом </w:t>
      </w:r>
      <w:r>
        <w:rPr>
          <w:rFonts w:ascii="Times New Roman" w:hAnsi="Times New Roman"/>
          <w:sz w:val="32"/>
          <w:szCs w:val="32"/>
        </w:rPr>
        <w:t xml:space="preserve">5 місяців </w:t>
      </w:r>
      <w:r w:rsidRPr="0018273C">
        <w:rPr>
          <w:rFonts w:ascii="Times New Roman" w:hAnsi="Times New Roman"/>
          <w:sz w:val="32"/>
          <w:szCs w:val="32"/>
        </w:rPr>
        <w:t>201</w:t>
      </w:r>
      <w:r>
        <w:rPr>
          <w:rFonts w:ascii="Times New Roman" w:hAnsi="Times New Roman"/>
          <w:sz w:val="32"/>
          <w:szCs w:val="32"/>
        </w:rPr>
        <w:t>9</w:t>
      </w:r>
      <w:r w:rsidRPr="0018273C">
        <w:rPr>
          <w:rFonts w:ascii="Times New Roman" w:hAnsi="Times New Roman"/>
          <w:sz w:val="32"/>
          <w:szCs w:val="32"/>
        </w:rPr>
        <w:t xml:space="preserve"> року витрачено коштів загального фонду  на суму </w:t>
      </w:r>
      <w:r>
        <w:rPr>
          <w:rFonts w:ascii="Times New Roman" w:hAnsi="Times New Roman"/>
          <w:sz w:val="32"/>
          <w:szCs w:val="32"/>
        </w:rPr>
        <w:t>301767,86</w:t>
      </w:r>
      <w:r w:rsidRPr="0018273C">
        <w:rPr>
          <w:rFonts w:ascii="Times New Roman" w:hAnsi="Times New Roman"/>
          <w:sz w:val="32"/>
          <w:szCs w:val="32"/>
        </w:rPr>
        <w:t xml:space="preserve"> грн., що становить </w:t>
      </w:r>
      <w:r>
        <w:rPr>
          <w:rFonts w:ascii="Times New Roman" w:hAnsi="Times New Roman"/>
          <w:sz w:val="32"/>
          <w:szCs w:val="32"/>
        </w:rPr>
        <w:t>36,39</w:t>
      </w:r>
      <w:r w:rsidRPr="0018273C">
        <w:rPr>
          <w:rFonts w:ascii="Times New Roman" w:hAnsi="Times New Roman"/>
          <w:sz w:val="32"/>
          <w:szCs w:val="32"/>
        </w:rPr>
        <w:t xml:space="preserve"> % від запланованих видатків. Найбільшими статтями видатків були витрати на оплату праці та нарахування на заробітну плату – </w:t>
      </w:r>
      <w:r>
        <w:rPr>
          <w:rFonts w:ascii="Times New Roman" w:hAnsi="Times New Roman"/>
          <w:sz w:val="32"/>
          <w:szCs w:val="32"/>
        </w:rPr>
        <w:t>301767,86</w:t>
      </w:r>
      <w:r w:rsidRPr="0018273C">
        <w:rPr>
          <w:rFonts w:ascii="Times New Roman" w:hAnsi="Times New Roman"/>
          <w:sz w:val="32"/>
          <w:szCs w:val="32"/>
        </w:rPr>
        <w:t xml:space="preserve"> грн. (</w:t>
      </w:r>
      <w:r>
        <w:rPr>
          <w:rFonts w:ascii="Times New Roman" w:hAnsi="Times New Roman"/>
          <w:sz w:val="32"/>
          <w:szCs w:val="32"/>
        </w:rPr>
        <w:t xml:space="preserve">36,39 </w:t>
      </w:r>
      <w:r w:rsidRPr="0018273C">
        <w:rPr>
          <w:rFonts w:ascii="Times New Roman" w:hAnsi="Times New Roman"/>
          <w:sz w:val="32"/>
          <w:szCs w:val="32"/>
        </w:rPr>
        <w:t>% усіх видатків)</w:t>
      </w:r>
      <w:r>
        <w:rPr>
          <w:rFonts w:ascii="Times New Roman" w:hAnsi="Times New Roman"/>
          <w:sz w:val="32"/>
          <w:szCs w:val="32"/>
        </w:rPr>
        <w:t>.</w:t>
      </w:r>
      <w:r w:rsidRPr="0018273C">
        <w:rPr>
          <w:rFonts w:ascii="Times New Roman" w:hAnsi="Times New Roman"/>
          <w:sz w:val="32"/>
          <w:szCs w:val="32"/>
        </w:rPr>
        <w:tab/>
      </w:r>
    </w:p>
    <w:p w:rsidR="00091186" w:rsidRDefault="00091186" w:rsidP="00091186">
      <w:pPr>
        <w:jc w:val="both"/>
        <w:rPr>
          <w:rFonts w:ascii="Times New Roman" w:hAnsi="Times New Roman"/>
          <w:sz w:val="32"/>
          <w:szCs w:val="32"/>
        </w:rPr>
      </w:pPr>
      <w:r w:rsidRPr="0018273C">
        <w:rPr>
          <w:rFonts w:ascii="Times New Roman" w:hAnsi="Times New Roman"/>
          <w:sz w:val="32"/>
          <w:szCs w:val="32"/>
        </w:rPr>
        <w:tab/>
      </w:r>
    </w:p>
    <w:p w:rsidR="00091186" w:rsidRPr="0018273C" w:rsidRDefault="00091186" w:rsidP="00091186">
      <w:pPr>
        <w:jc w:val="both"/>
        <w:rPr>
          <w:rFonts w:ascii="Times New Roman" w:hAnsi="Times New Roman"/>
          <w:sz w:val="32"/>
          <w:szCs w:val="32"/>
        </w:rPr>
      </w:pPr>
      <w:r w:rsidRPr="0018273C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Також слід зазначити , що капітального ремонту та реконструкції  потребує будівля басейну яка в подальшому може бути </w:t>
      </w:r>
      <w:proofErr w:type="spellStart"/>
      <w:r>
        <w:rPr>
          <w:rFonts w:ascii="Times New Roman" w:hAnsi="Times New Roman"/>
          <w:sz w:val="32"/>
          <w:szCs w:val="32"/>
        </w:rPr>
        <w:t>переорієнтована</w:t>
      </w:r>
      <w:proofErr w:type="spellEnd"/>
      <w:r>
        <w:rPr>
          <w:rFonts w:ascii="Times New Roman" w:hAnsi="Times New Roman"/>
          <w:sz w:val="32"/>
          <w:szCs w:val="32"/>
        </w:rPr>
        <w:t xml:space="preserve"> на сучасний спортивний комплекс : - площадку для гандболу чи </w:t>
      </w:r>
      <w:proofErr w:type="spellStart"/>
      <w:r>
        <w:rPr>
          <w:rFonts w:ascii="Times New Roman" w:hAnsi="Times New Roman"/>
          <w:sz w:val="32"/>
          <w:szCs w:val="32"/>
        </w:rPr>
        <w:t>мініфутболу</w:t>
      </w:r>
      <w:proofErr w:type="spellEnd"/>
      <w:r>
        <w:rPr>
          <w:rFonts w:ascii="Times New Roman" w:hAnsi="Times New Roman"/>
          <w:sz w:val="32"/>
          <w:szCs w:val="32"/>
        </w:rPr>
        <w:t>. Своєчасність  розгляду даного питання забезпечить розвиток спортивних досягнень молоді регіону.</w:t>
      </w:r>
    </w:p>
    <w:p w:rsidR="00091186" w:rsidRDefault="00091186" w:rsidP="00091186">
      <w:pPr>
        <w:jc w:val="both"/>
        <w:rPr>
          <w:rFonts w:ascii="Times New Roman" w:hAnsi="Times New Roman"/>
          <w:sz w:val="32"/>
          <w:szCs w:val="32"/>
        </w:rPr>
      </w:pPr>
      <w:r w:rsidRPr="0018273C">
        <w:rPr>
          <w:rFonts w:ascii="Times New Roman" w:hAnsi="Times New Roman"/>
          <w:sz w:val="32"/>
          <w:szCs w:val="32"/>
        </w:rPr>
        <w:t xml:space="preserve">З державного </w:t>
      </w:r>
      <w:r w:rsidRPr="0018273C">
        <w:rPr>
          <w:rFonts w:ascii="Times New Roman" w:hAnsi="Times New Roman"/>
          <w:b/>
          <w:sz w:val="32"/>
          <w:szCs w:val="32"/>
          <w:u w:val="single"/>
        </w:rPr>
        <w:t xml:space="preserve">бюджету </w:t>
      </w:r>
      <w:r w:rsidRPr="0018273C">
        <w:rPr>
          <w:rFonts w:ascii="Times New Roman" w:hAnsi="Times New Roman"/>
          <w:sz w:val="32"/>
          <w:szCs w:val="32"/>
        </w:rPr>
        <w:t xml:space="preserve"> в 201</w:t>
      </w:r>
      <w:r>
        <w:rPr>
          <w:rFonts w:ascii="Times New Roman" w:hAnsi="Times New Roman"/>
          <w:sz w:val="32"/>
          <w:szCs w:val="32"/>
        </w:rPr>
        <w:t>8</w:t>
      </w:r>
      <w:r w:rsidRPr="0018273C">
        <w:rPr>
          <w:rFonts w:ascii="Times New Roman" w:hAnsi="Times New Roman"/>
          <w:sz w:val="32"/>
          <w:szCs w:val="32"/>
        </w:rPr>
        <w:t>-201</w:t>
      </w:r>
      <w:r>
        <w:rPr>
          <w:rFonts w:ascii="Times New Roman" w:hAnsi="Times New Roman"/>
          <w:sz w:val="32"/>
          <w:szCs w:val="32"/>
        </w:rPr>
        <w:t>9</w:t>
      </w:r>
      <w:r w:rsidRPr="0018273C">
        <w:rPr>
          <w:rFonts w:ascii="Times New Roman" w:hAnsi="Times New Roman"/>
          <w:sz w:val="32"/>
          <w:szCs w:val="32"/>
        </w:rPr>
        <w:t xml:space="preserve"> році кошти не виділялись. </w:t>
      </w:r>
    </w:p>
    <w:p w:rsidR="00091186" w:rsidRPr="0018273C" w:rsidRDefault="00091186" w:rsidP="00091186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Дякую за увагу, ваші пропозиції, заперечення, зауваження.</w:t>
      </w:r>
    </w:p>
    <w:p w:rsidR="00091186" w:rsidRPr="0018273C" w:rsidRDefault="00091186" w:rsidP="00091186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18273C">
        <w:rPr>
          <w:rFonts w:ascii="Times New Roman" w:hAnsi="Times New Roman"/>
          <w:sz w:val="32"/>
          <w:szCs w:val="32"/>
        </w:rPr>
        <w:t>Ди</w:t>
      </w:r>
      <w:r>
        <w:rPr>
          <w:rFonts w:ascii="Times New Roman" w:hAnsi="Times New Roman"/>
          <w:sz w:val="32"/>
          <w:szCs w:val="32"/>
        </w:rPr>
        <w:t xml:space="preserve">ректор             </w:t>
      </w:r>
      <w:r w:rsidRPr="0018273C">
        <w:rPr>
          <w:rFonts w:ascii="Times New Roman" w:hAnsi="Times New Roman"/>
          <w:sz w:val="32"/>
          <w:szCs w:val="32"/>
        </w:rPr>
        <w:t xml:space="preserve"> _____________               В.Ф. </w:t>
      </w:r>
      <w:proofErr w:type="spellStart"/>
      <w:r w:rsidRPr="0018273C">
        <w:rPr>
          <w:rFonts w:ascii="Times New Roman" w:hAnsi="Times New Roman"/>
          <w:sz w:val="32"/>
          <w:szCs w:val="32"/>
        </w:rPr>
        <w:t>Форосенко</w:t>
      </w:r>
      <w:proofErr w:type="spellEnd"/>
    </w:p>
    <w:p w:rsidR="00091186" w:rsidRDefault="00091186" w:rsidP="00091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1186" w:rsidRDefault="00091186" w:rsidP="00091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1186" w:rsidRDefault="00091186" w:rsidP="00091186">
      <w:pPr>
        <w:spacing w:after="0" w:line="240" w:lineRule="auto"/>
      </w:pPr>
    </w:p>
    <w:sectPr w:rsidR="00091186" w:rsidSect="00F329D6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29D6"/>
    <w:rsid w:val="00091186"/>
    <w:rsid w:val="002301DF"/>
    <w:rsid w:val="002A32E9"/>
    <w:rsid w:val="004A05EC"/>
    <w:rsid w:val="0082672F"/>
    <w:rsid w:val="00A078D9"/>
    <w:rsid w:val="00B55EEC"/>
    <w:rsid w:val="00D56029"/>
    <w:rsid w:val="00D665B6"/>
    <w:rsid w:val="00DD292C"/>
    <w:rsid w:val="00E33AF7"/>
    <w:rsid w:val="00E92198"/>
    <w:rsid w:val="00F329D6"/>
    <w:rsid w:val="00FA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D6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9D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semiHidden/>
    <w:unhideWhenUsed/>
    <w:rsid w:val="000911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User</cp:lastModifiedBy>
  <cp:revision>5</cp:revision>
  <cp:lastPrinted>2019-06-10T07:08:00Z</cp:lastPrinted>
  <dcterms:created xsi:type="dcterms:W3CDTF">2019-06-10T06:45:00Z</dcterms:created>
  <dcterms:modified xsi:type="dcterms:W3CDTF">2019-06-11T08:10:00Z</dcterms:modified>
</cp:coreProperties>
</file>